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C27" w:rsidRPr="00953C27" w:rsidRDefault="00953C27" w:rsidP="00953C27">
      <w:pPr>
        <w:pStyle w:val="a3"/>
        <w:shd w:val="clear" w:color="auto" w:fill="FFFFFF"/>
        <w:spacing w:after="0" w:afterAutospacing="0" w:line="338" w:lineRule="atLeast"/>
        <w:ind w:left="57" w:right="113"/>
        <w:jc w:val="both"/>
        <w:rPr>
          <w:color w:val="000000"/>
        </w:rPr>
      </w:pPr>
      <w:r w:rsidRPr="00953C27">
        <w:rPr>
          <w:b/>
          <w:bCs/>
          <w:color w:val="000000"/>
        </w:rPr>
        <w:t>Министерство образования Нижегородской области</w:t>
      </w:r>
      <w:r w:rsidRPr="00953C27">
        <w:rPr>
          <w:rStyle w:val="apple-converted-space"/>
          <w:color w:val="000000"/>
        </w:rPr>
        <w:t> </w:t>
      </w:r>
      <w:r w:rsidRPr="00953C27">
        <w:rPr>
          <w:color w:val="000000"/>
        </w:rPr>
        <w:t>приглашает выпускников ННГУ на следующие должности:</w:t>
      </w:r>
    </w:p>
    <w:p w:rsidR="00953C27" w:rsidRPr="00953C27" w:rsidRDefault="00953C27" w:rsidP="00953C27">
      <w:pPr>
        <w:pStyle w:val="a3"/>
        <w:shd w:val="clear" w:color="auto" w:fill="FFFFFF"/>
        <w:spacing w:after="0" w:afterAutospacing="0"/>
        <w:ind w:left="57" w:right="113"/>
        <w:jc w:val="both"/>
        <w:rPr>
          <w:color w:val="000000"/>
        </w:rPr>
      </w:pPr>
      <w:r w:rsidRPr="00953C27">
        <w:rPr>
          <w:b/>
          <w:bCs/>
          <w:color w:val="000000"/>
        </w:rPr>
        <w:t>Главный специалист (экономист)</w:t>
      </w:r>
      <w:r w:rsidRPr="00953C27">
        <w:rPr>
          <w:rStyle w:val="apple-converted-space"/>
          <w:b/>
          <w:bCs/>
          <w:color w:val="000000"/>
        </w:rPr>
        <w:t> </w:t>
      </w:r>
      <w:r w:rsidRPr="00953C27">
        <w:rPr>
          <w:color w:val="000000"/>
        </w:rPr>
        <w:t>должность государственной гражданской службы Нижегородской области (срочный контракт на период отпуска по уходу за ребенком основного сотрудника).</w:t>
      </w:r>
    </w:p>
    <w:p w:rsidR="00953C27" w:rsidRPr="00953C27" w:rsidRDefault="00953C27" w:rsidP="00953C27">
      <w:pPr>
        <w:pStyle w:val="a3"/>
        <w:shd w:val="clear" w:color="auto" w:fill="FFFFFF"/>
        <w:spacing w:after="0" w:afterAutospacing="0"/>
        <w:ind w:left="57" w:right="113"/>
        <w:jc w:val="both"/>
        <w:rPr>
          <w:color w:val="000000"/>
        </w:rPr>
      </w:pPr>
      <w:r w:rsidRPr="00953C27">
        <w:rPr>
          <w:b/>
          <w:bCs/>
          <w:color w:val="000000"/>
        </w:rPr>
        <w:t>Должностные обязанности</w:t>
      </w:r>
    </w:p>
    <w:p w:rsidR="00953C27" w:rsidRPr="00953C27" w:rsidRDefault="00953C27" w:rsidP="00953C27">
      <w:pPr>
        <w:pStyle w:val="a3"/>
        <w:shd w:val="clear" w:color="auto" w:fill="FFFFFF"/>
        <w:spacing w:after="0" w:afterAutospacing="0"/>
        <w:ind w:left="57" w:right="113"/>
        <w:rPr>
          <w:color w:val="000000"/>
        </w:rPr>
      </w:pPr>
      <w:r w:rsidRPr="00953C27">
        <w:rPr>
          <w:color w:val="000000"/>
        </w:rPr>
        <w:t xml:space="preserve">- Участвует в </w:t>
      </w:r>
      <w:proofErr w:type="gramStart"/>
      <w:r w:rsidRPr="00953C27">
        <w:rPr>
          <w:color w:val="000000"/>
        </w:rPr>
        <w:t>разработке  текущих</w:t>
      </w:r>
      <w:proofErr w:type="gramEnd"/>
      <w:r w:rsidRPr="00953C27">
        <w:rPr>
          <w:color w:val="000000"/>
        </w:rPr>
        <w:t>, среднесрочных, долгосрочных проектов социально-экономического развития области, учреждений образования области.</w:t>
      </w:r>
    </w:p>
    <w:p w:rsidR="00953C27" w:rsidRPr="00953C27" w:rsidRDefault="00953C27" w:rsidP="00953C27">
      <w:pPr>
        <w:pStyle w:val="a3"/>
        <w:shd w:val="clear" w:color="auto" w:fill="FFFFFF"/>
        <w:spacing w:after="0" w:afterAutospacing="0"/>
        <w:ind w:left="57" w:right="113"/>
        <w:rPr>
          <w:color w:val="000000"/>
        </w:rPr>
      </w:pPr>
      <w:r w:rsidRPr="00953C27">
        <w:rPr>
          <w:color w:val="000000"/>
        </w:rPr>
        <w:t>- Руководит направлением «Бюджетирование». Разрабатывает предельные объемы ассигнований областного бюджета по отрасли «Образование», плановые реестры расходных обязательств областного бюджета по отрасли «Образование», показатели среднесрочного перспективного финансового плана по отрасли «Образование».</w:t>
      </w:r>
    </w:p>
    <w:p w:rsidR="00953C27" w:rsidRPr="00953C27" w:rsidRDefault="00953C27" w:rsidP="00953C27">
      <w:pPr>
        <w:pStyle w:val="a3"/>
        <w:shd w:val="clear" w:color="auto" w:fill="FFFFFF"/>
        <w:spacing w:after="0" w:afterAutospacing="0"/>
        <w:ind w:left="57" w:right="113"/>
        <w:rPr>
          <w:color w:val="000000"/>
        </w:rPr>
      </w:pPr>
      <w:r w:rsidRPr="00953C27">
        <w:rPr>
          <w:color w:val="000000"/>
        </w:rPr>
        <w:t>- Участвует в разработке показателей эффективности деятельности министерства образования Нижегородской области.</w:t>
      </w:r>
    </w:p>
    <w:p w:rsidR="00953C27" w:rsidRPr="00953C27" w:rsidRDefault="00953C27" w:rsidP="00953C27">
      <w:pPr>
        <w:pStyle w:val="a3"/>
        <w:shd w:val="clear" w:color="auto" w:fill="FFFFFF"/>
        <w:spacing w:after="0" w:afterAutospacing="0"/>
        <w:ind w:left="57" w:right="113"/>
        <w:rPr>
          <w:color w:val="000000"/>
        </w:rPr>
      </w:pPr>
      <w:r w:rsidRPr="00953C27">
        <w:rPr>
          <w:color w:val="000000"/>
        </w:rPr>
        <w:t xml:space="preserve">-  Участвует в разработке перспективного финансового плана, предельных смет расходов </w:t>
      </w:r>
      <w:proofErr w:type="gramStart"/>
      <w:r w:rsidRPr="00953C27">
        <w:rPr>
          <w:color w:val="000000"/>
        </w:rPr>
        <w:t>по  учреждениям</w:t>
      </w:r>
      <w:proofErr w:type="gramEnd"/>
      <w:r w:rsidRPr="00953C27">
        <w:rPr>
          <w:color w:val="000000"/>
        </w:rPr>
        <w:t xml:space="preserve"> образования областного бюджета.</w:t>
      </w:r>
    </w:p>
    <w:p w:rsidR="00953C27" w:rsidRPr="00953C27" w:rsidRDefault="00953C27" w:rsidP="00953C27">
      <w:pPr>
        <w:pStyle w:val="a3"/>
        <w:shd w:val="clear" w:color="auto" w:fill="FFFFFF"/>
        <w:spacing w:after="0" w:afterAutospacing="0"/>
        <w:ind w:left="57" w:right="113"/>
        <w:rPr>
          <w:color w:val="000000"/>
        </w:rPr>
      </w:pPr>
      <w:r w:rsidRPr="00953C27">
        <w:rPr>
          <w:color w:val="000000"/>
        </w:rPr>
        <w:t xml:space="preserve">- Разрабатывает и согласовывает нормативные, инструктивные, методические письма и расчеты совместно </w:t>
      </w:r>
      <w:proofErr w:type="spellStart"/>
      <w:r w:rsidRPr="00953C27">
        <w:rPr>
          <w:color w:val="000000"/>
        </w:rPr>
        <w:t>с</w:t>
      </w:r>
      <w:r w:rsidRPr="00953C27">
        <w:rPr>
          <w:color w:val="333333"/>
        </w:rPr>
        <w:t>управлениями</w:t>
      </w:r>
      <w:proofErr w:type="spellEnd"/>
      <w:r w:rsidRPr="00953C27">
        <w:rPr>
          <w:color w:val="333333"/>
        </w:rPr>
        <w:t xml:space="preserve"> и отделами министерства.</w:t>
      </w:r>
    </w:p>
    <w:p w:rsidR="00953C27" w:rsidRPr="00953C27" w:rsidRDefault="00953C27" w:rsidP="00953C27">
      <w:pPr>
        <w:pStyle w:val="a3"/>
        <w:shd w:val="clear" w:color="auto" w:fill="FFFFFF"/>
        <w:spacing w:after="0" w:afterAutospacing="0"/>
        <w:ind w:left="57" w:right="113"/>
        <w:rPr>
          <w:color w:val="000000"/>
        </w:rPr>
      </w:pPr>
      <w:r w:rsidRPr="00953C27">
        <w:rPr>
          <w:color w:val="000000"/>
        </w:rPr>
        <w:t>- Оказывает практическую консультативную помощь органам управления образования Нижегородской области, учреждениям образования областного бюджета по вопросам планирования и казначейского исполнения бюджета.</w:t>
      </w:r>
    </w:p>
    <w:p w:rsidR="00953C27" w:rsidRPr="00953C27" w:rsidRDefault="00953C27" w:rsidP="00953C27">
      <w:pPr>
        <w:pStyle w:val="a3"/>
        <w:shd w:val="clear" w:color="auto" w:fill="FFFFFF"/>
        <w:spacing w:after="0" w:afterAutospacing="0"/>
        <w:ind w:left="57" w:right="113"/>
        <w:rPr>
          <w:color w:val="000000"/>
        </w:rPr>
      </w:pPr>
      <w:r w:rsidRPr="00953C27">
        <w:rPr>
          <w:color w:val="000000"/>
        </w:rPr>
        <w:t>- Осуществляет своевременное заключение соглашений с подведомственными учреждениями по курируемым вопросам.</w:t>
      </w:r>
    </w:p>
    <w:p w:rsidR="00953C27" w:rsidRPr="00953C27" w:rsidRDefault="00953C27" w:rsidP="00953C27">
      <w:pPr>
        <w:pStyle w:val="a3"/>
        <w:shd w:val="clear" w:color="auto" w:fill="FFFFFF"/>
        <w:spacing w:after="0" w:afterAutospacing="0"/>
        <w:ind w:left="57" w:right="113"/>
        <w:rPr>
          <w:color w:val="000000"/>
        </w:rPr>
      </w:pPr>
      <w:r w:rsidRPr="00953C27">
        <w:rPr>
          <w:color w:val="000000"/>
        </w:rPr>
        <w:t>- Доводит до курируемых учреждений лимиты бюджетных обязательств, утвержденные сметы в сроки, установленные действующим законодательством.</w:t>
      </w:r>
    </w:p>
    <w:p w:rsidR="00953C27" w:rsidRPr="00953C27" w:rsidRDefault="00953C27" w:rsidP="00953C27">
      <w:pPr>
        <w:pStyle w:val="a3"/>
        <w:shd w:val="clear" w:color="auto" w:fill="FFFFFF"/>
        <w:spacing w:after="0" w:afterAutospacing="0"/>
        <w:ind w:left="57" w:right="113"/>
        <w:rPr>
          <w:color w:val="000000"/>
        </w:rPr>
      </w:pPr>
      <w:r w:rsidRPr="00953C27">
        <w:rPr>
          <w:color w:val="000000"/>
        </w:rPr>
        <w:t>- Участвует в разработке нормативных правовых актов по курируемым направлениям в пределах компетенции отдела.</w:t>
      </w:r>
    </w:p>
    <w:p w:rsidR="00953C27" w:rsidRPr="00953C27" w:rsidRDefault="00953C27" w:rsidP="00953C27">
      <w:pPr>
        <w:pStyle w:val="a3"/>
        <w:shd w:val="clear" w:color="auto" w:fill="FFFFFF"/>
        <w:spacing w:after="0" w:afterAutospacing="0"/>
        <w:ind w:left="57" w:right="113"/>
        <w:rPr>
          <w:color w:val="000000"/>
        </w:rPr>
      </w:pPr>
      <w:r w:rsidRPr="00953C27">
        <w:rPr>
          <w:color w:val="000000"/>
        </w:rPr>
        <w:t>- Осуществляет сбор, составление, анализ оперативной информации для органов исполнительной и законодательной власти Нижегородской области, Министерства образования и науки РФ и по курируемым направлениям.</w:t>
      </w:r>
    </w:p>
    <w:p w:rsidR="00953C27" w:rsidRPr="00953C27" w:rsidRDefault="00953C27" w:rsidP="00953C27">
      <w:pPr>
        <w:pStyle w:val="a3"/>
        <w:shd w:val="clear" w:color="auto" w:fill="FFFFFF"/>
        <w:spacing w:after="0" w:afterAutospacing="0"/>
        <w:ind w:left="57" w:right="113"/>
        <w:rPr>
          <w:color w:val="000000"/>
        </w:rPr>
      </w:pPr>
      <w:r w:rsidRPr="00953C27">
        <w:rPr>
          <w:color w:val="000000"/>
        </w:rPr>
        <w:t>- Разрабатывает предложения по совершенствованию порядка финансирования муниципальных учреждений образования (совершенствование механизма предоставления субвенции и др.).</w:t>
      </w:r>
    </w:p>
    <w:p w:rsidR="00953C27" w:rsidRPr="00953C27" w:rsidRDefault="00953C27" w:rsidP="00953C27">
      <w:pPr>
        <w:pStyle w:val="a3"/>
        <w:shd w:val="clear" w:color="auto" w:fill="FFFFFF"/>
        <w:spacing w:after="0" w:afterAutospacing="0"/>
        <w:ind w:left="57" w:right="113"/>
        <w:jc w:val="both"/>
        <w:rPr>
          <w:color w:val="000000"/>
        </w:rPr>
      </w:pPr>
      <w:r w:rsidRPr="00953C27">
        <w:rPr>
          <w:b/>
          <w:bCs/>
          <w:color w:val="000000"/>
        </w:rPr>
        <w:t>Требования:</w:t>
      </w:r>
    </w:p>
    <w:p w:rsidR="00953C27" w:rsidRPr="00953C27" w:rsidRDefault="00953C27" w:rsidP="00953C27">
      <w:pPr>
        <w:pStyle w:val="a3"/>
        <w:shd w:val="clear" w:color="auto" w:fill="FFFFFF"/>
        <w:spacing w:after="0" w:afterAutospacing="0"/>
        <w:ind w:left="57" w:right="113"/>
        <w:jc w:val="both"/>
        <w:rPr>
          <w:color w:val="000000"/>
        </w:rPr>
      </w:pPr>
      <w:r w:rsidRPr="00953C27">
        <w:rPr>
          <w:color w:val="000000"/>
        </w:rPr>
        <w:t>- умение грамотно и полно оценивать обстановку, оперативно принимать правильные решения по достижению поставленных целей и организовывать их выполнение;</w:t>
      </w:r>
    </w:p>
    <w:p w:rsidR="00953C27" w:rsidRPr="00953C27" w:rsidRDefault="00953C27" w:rsidP="00953C27">
      <w:pPr>
        <w:pStyle w:val="a3"/>
        <w:shd w:val="clear" w:color="auto" w:fill="FFFFFF"/>
        <w:spacing w:after="0" w:afterAutospacing="0"/>
        <w:ind w:left="57" w:right="113"/>
        <w:jc w:val="both"/>
        <w:rPr>
          <w:color w:val="000000"/>
        </w:rPr>
      </w:pPr>
      <w:r w:rsidRPr="00953C27">
        <w:rPr>
          <w:color w:val="000000"/>
        </w:rPr>
        <w:lastRenderedPageBreak/>
        <w:t>- способность прогнозировать возможные позитивные и негативные последствия принятых решений, готовность брать на себя ответственность за принятые решения и действия;</w:t>
      </w:r>
    </w:p>
    <w:p w:rsidR="00953C27" w:rsidRPr="00953C27" w:rsidRDefault="00953C27" w:rsidP="00953C27">
      <w:pPr>
        <w:pStyle w:val="a3"/>
        <w:shd w:val="clear" w:color="auto" w:fill="FFFFFF"/>
        <w:spacing w:after="0" w:afterAutospacing="0"/>
        <w:ind w:left="57" w:right="113"/>
        <w:jc w:val="both"/>
        <w:rPr>
          <w:color w:val="000000"/>
        </w:rPr>
      </w:pPr>
      <w:r w:rsidRPr="00953C27">
        <w:rPr>
          <w:color w:val="000000"/>
        </w:rPr>
        <w:t>- умение быть требовательным, энергичным, настойчивым, стимулировать достижение результатов труда;</w:t>
      </w:r>
    </w:p>
    <w:p w:rsidR="00953C27" w:rsidRPr="00953C27" w:rsidRDefault="00953C27" w:rsidP="00953C27">
      <w:pPr>
        <w:pStyle w:val="a3"/>
        <w:shd w:val="clear" w:color="auto" w:fill="FFFFFF"/>
        <w:spacing w:after="0" w:afterAutospacing="0"/>
        <w:ind w:left="57" w:right="113"/>
        <w:jc w:val="both"/>
        <w:rPr>
          <w:color w:val="000000"/>
        </w:rPr>
      </w:pPr>
      <w:r w:rsidRPr="00953C27">
        <w:rPr>
          <w:color w:val="000000"/>
        </w:rPr>
        <w:t>- анализировать результаты работы и делать выводы, разрабатывать меры по устранению выявленных недостатков и увеличению эффективности служебной деятельности;</w:t>
      </w:r>
    </w:p>
    <w:p w:rsidR="00953C27" w:rsidRPr="00953C27" w:rsidRDefault="00953C27" w:rsidP="00953C27">
      <w:pPr>
        <w:pStyle w:val="a3"/>
        <w:shd w:val="clear" w:color="auto" w:fill="FFFFFF"/>
        <w:spacing w:after="0" w:afterAutospacing="0"/>
        <w:ind w:left="57" w:right="113"/>
        <w:jc w:val="both"/>
        <w:rPr>
          <w:color w:val="000000"/>
        </w:rPr>
      </w:pPr>
      <w:r w:rsidRPr="00953C27">
        <w:rPr>
          <w:color w:val="000000"/>
        </w:rPr>
        <w:t>- умение четко и грамотно излагать свои мысли в устной и письменной форме;</w:t>
      </w:r>
    </w:p>
    <w:p w:rsidR="00953C27" w:rsidRPr="00953C27" w:rsidRDefault="00953C27" w:rsidP="00953C27">
      <w:pPr>
        <w:pStyle w:val="a3"/>
        <w:shd w:val="clear" w:color="auto" w:fill="FFFFFF"/>
        <w:spacing w:after="0" w:afterAutospacing="0"/>
        <w:ind w:left="57" w:right="113"/>
        <w:jc w:val="both"/>
        <w:rPr>
          <w:color w:val="000000"/>
        </w:rPr>
      </w:pPr>
      <w:r w:rsidRPr="00953C27">
        <w:rPr>
          <w:color w:val="000000"/>
        </w:rPr>
        <w:t>- умение аргументировать, доказывать свою точку зрения;</w:t>
      </w:r>
    </w:p>
    <w:p w:rsidR="00953C27" w:rsidRPr="00953C27" w:rsidRDefault="00953C27" w:rsidP="00953C27">
      <w:pPr>
        <w:pStyle w:val="a3"/>
        <w:shd w:val="clear" w:color="auto" w:fill="FFFFFF"/>
        <w:spacing w:after="0" w:afterAutospacing="0"/>
        <w:ind w:left="57" w:right="113"/>
        <w:jc w:val="both"/>
        <w:rPr>
          <w:color w:val="000000"/>
        </w:rPr>
      </w:pPr>
      <w:proofErr w:type="gramStart"/>
      <w:r w:rsidRPr="00953C27">
        <w:rPr>
          <w:color w:val="000000"/>
          <w:u w:val="single"/>
        </w:rPr>
        <w:t>владение</w:t>
      </w:r>
      <w:proofErr w:type="gramEnd"/>
      <w:r w:rsidRPr="00953C27">
        <w:rPr>
          <w:color w:val="000000"/>
          <w:u w:val="single"/>
        </w:rPr>
        <w:t xml:space="preserve"> навыками:</w:t>
      </w:r>
    </w:p>
    <w:p w:rsidR="00953C27" w:rsidRPr="00953C27" w:rsidRDefault="00953C27" w:rsidP="00953C27">
      <w:pPr>
        <w:pStyle w:val="a3"/>
        <w:shd w:val="clear" w:color="auto" w:fill="FFFFFF"/>
        <w:spacing w:after="0" w:afterAutospacing="0"/>
        <w:ind w:left="57" w:right="113"/>
        <w:jc w:val="both"/>
        <w:rPr>
          <w:color w:val="000000"/>
        </w:rPr>
      </w:pPr>
      <w:r w:rsidRPr="00953C27">
        <w:rPr>
          <w:color w:val="000000"/>
        </w:rPr>
        <w:t>- ведения деловых переговоров, публичных выступлений;</w:t>
      </w:r>
    </w:p>
    <w:p w:rsidR="00953C27" w:rsidRPr="00953C27" w:rsidRDefault="00953C27" w:rsidP="00953C27">
      <w:pPr>
        <w:pStyle w:val="a3"/>
        <w:shd w:val="clear" w:color="auto" w:fill="FFFFFF"/>
        <w:spacing w:after="0" w:afterAutospacing="0"/>
        <w:ind w:left="57" w:right="113"/>
        <w:jc w:val="both"/>
        <w:rPr>
          <w:color w:val="000000"/>
        </w:rPr>
      </w:pPr>
      <w:r w:rsidRPr="00953C27">
        <w:rPr>
          <w:color w:val="000000"/>
        </w:rPr>
        <w:t>- эффективного планирования рабочего времени;</w:t>
      </w:r>
    </w:p>
    <w:p w:rsidR="00953C27" w:rsidRPr="00953C27" w:rsidRDefault="00953C27" w:rsidP="00953C27">
      <w:pPr>
        <w:pStyle w:val="a3"/>
        <w:shd w:val="clear" w:color="auto" w:fill="FFFFFF"/>
        <w:spacing w:after="0" w:afterAutospacing="0"/>
        <w:ind w:left="57" w:right="113"/>
        <w:jc w:val="both"/>
        <w:rPr>
          <w:color w:val="000000"/>
        </w:rPr>
      </w:pPr>
      <w:r w:rsidRPr="00953C27">
        <w:rPr>
          <w:color w:val="000000"/>
        </w:rPr>
        <w:t>- обобщения и анализа информации, материалов и документов;</w:t>
      </w:r>
    </w:p>
    <w:p w:rsidR="00953C27" w:rsidRPr="00953C27" w:rsidRDefault="00953C27" w:rsidP="00953C27">
      <w:pPr>
        <w:pStyle w:val="a3"/>
        <w:shd w:val="clear" w:color="auto" w:fill="FFFFFF"/>
        <w:spacing w:after="0" w:afterAutospacing="0"/>
        <w:ind w:left="57" w:right="113"/>
        <w:jc w:val="both"/>
        <w:rPr>
          <w:color w:val="000000"/>
        </w:rPr>
      </w:pPr>
      <w:r w:rsidRPr="00953C27">
        <w:rPr>
          <w:color w:val="000000"/>
        </w:rPr>
        <w:t>- навыки работы с компьютерной и другой оргтехникой, а также необходимым программным обеспечением, в том числе с информационными базами данных, на уровне уверенного пользователя (операционная система</w:t>
      </w:r>
      <w:r w:rsidRPr="00953C27">
        <w:rPr>
          <w:rStyle w:val="apple-converted-space"/>
          <w:color w:val="000000"/>
        </w:rPr>
        <w:t> </w:t>
      </w:r>
      <w:r w:rsidRPr="00953C27">
        <w:rPr>
          <w:color w:val="000000"/>
          <w:lang w:val="en-US"/>
        </w:rPr>
        <w:t>Windows</w:t>
      </w:r>
      <w:r w:rsidRPr="00953C27">
        <w:rPr>
          <w:color w:val="000000"/>
        </w:rPr>
        <w:t>, базы данных "Гарант", "Консультант", "Кодекс" и т.п., свободное владение М</w:t>
      </w:r>
      <w:r w:rsidRPr="00953C27">
        <w:rPr>
          <w:color w:val="000000"/>
          <w:lang w:val="en-US"/>
        </w:rPr>
        <w:t>S</w:t>
      </w:r>
      <w:r w:rsidRPr="00953C27">
        <w:rPr>
          <w:rStyle w:val="apple-converted-space"/>
          <w:color w:val="000000"/>
          <w:lang w:val="en-US"/>
        </w:rPr>
        <w:t> </w:t>
      </w:r>
      <w:proofErr w:type="gramStart"/>
      <w:r w:rsidRPr="00953C27">
        <w:rPr>
          <w:color w:val="000000"/>
          <w:lang w:val="en-US"/>
        </w:rPr>
        <w:t>Office</w:t>
      </w:r>
      <w:r w:rsidRPr="00953C27">
        <w:rPr>
          <w:color w:val="000000"/>
        </w:rPr>
        <w:t>(</w:t>
      </w:r>
      <w:proofErr w:type="gramEnd"/>
      <w:r w:rsidRPr="00953C27">
        <w:rPr>
          <w:color w:val="000000"/>
          <w:lang w:val="en-US"/>
        </w:rPr>
        <w:t>Word</w:t>
      </w:r>
      <w:r w:rsidRPr="00953C27">
        <w:rPr>
          <w:color w:val="000000"/>
        </w:rPr>
        <w:t>,</w:t>
      </w:r>
      <w:r w:rsidRPr="00953C27">
        <w:rPr>
          <w:rStyle w:val="apple-converted-space"/>
          <w:color w:val="000000"/>
        </w:rPr>
        <w:t> </w:t>
      </w:r>
      <w:r w:rsidRPr="00953C27">
        <w:rPr>
          <w:color w:val="000000"/>
          <w:lang w:val="en-US"/>
        </w:rPr>
        <w:t>Excel</w:t>
      </w:r>
      <w:r w:rsidRPr="00953C27">
        <w:rPr>
          <w:color w:val="000000"/>
        </w:rPr>
        <w:t>,</w:t>
      </w:r>
      <w:r w:rsidRPr="00953C27">
        <w:rPr>
          <w:rStyle w:val="apple-converted-space"/>
          <w:color w:val="000000"/>
        </w:rPr>
        <w:t> </w:t>
      </w:r>
      <w:r w:rsidRPr="00953C27">
        <w:rPr>
          <w:color w:val="000000"/>
          <w:lang w:val="en-US"/>
        </w:rPr>
        <w:t>Power</w:t>
      </w:r>
      <w:r w:rsidRPr="00953C27">
        <w:rPr>
          <w:rStyle w:val="apple-converted-space"/>
          <w:color w:val="000000"/>
          <w:lang w:val="en-US"/>
        </w:rPr>
        <w:t> </w:t>
      </w:r>
      <w:r w:rsidRPr="00953C27">
        <w:rPr>
          <w:color w:val="000000"/>
          <w:lang w:val="en-US"/>
        </w:rPr>
        <w:t>Point</w:t>
      </w:r>
      <w:r w:rsidRPr="00953C27">
        <w:rPr>
          <w:color w:val="000000"/>
        </w:rPr>
        <w:t>), Интернет).</w:t>
      </w:r>
    </w:p>
    <w:p w:rsidR="00953C27" w:rsidRPr="00953C27" w:rsidRDefault="00953C27" w:rsidP="00953C27">
      <w:pPr>
        <w:pStyle w:val="a3"/>
        <w:shd w:val="clear" w:color="auto" w:fill="FFFFFF"/>
        <w:spacing w:after="0" w:afterAutospacing="0"/>
        <w:ind w:left="57" w:right="113"/>
        <w:jc w:val="both"/>
        <w:rPr>
          <w:color w:val="000000"/>
        </w:rPr>
      </w:pPr>
      <w:r w:rsidRPr="00953C27">
        <w:rPr>
          <w:color w:val="000000"/>
        </w:rPr>
        <w:t>- навыки работы с документами, подготовки проектов правовых актов, владения стилем делового письма;</w:t>
      </w:r>
    </w:p>
    <w:p w:rsidR="00953C27" w:rsidRPr="00953C27" w:rsidRDefault="00953C27" w:rsidP="00953C27">
      <w:pPr>
        <w:pStyle w:val="a3"/>
        <w:shd w:val="clear" w:color="auto" w:fill="FFFFFF"/>
        <w:spacing w:after="0" w:afterAutospacing="0"/>
        <w:ind w:left="57" w:right="113"/>
        <w:jc w:val="both"/>
        <w:rPr>
          <w:color w:val="000000"/>
        </w:rPr>
      </w:pPr>
      <w:r w:rsidRPr="00953C27">
        <w:rPr>
          <w:color w:val="000000"/>
        </w:rPr>
        <w:t>- навыки проведения экспертизы документов на соответствие действующему законодательству.</w:t>
      </w:r>
    </w:p>
    <w:p w:rsidR="00953C27" w:rsidRPr="00953C27" w:rsidRDefault="00953C27" w:rsidP="00953C27">
      <w:pPr>
        <w:pStyle w:val="a3"/>
        <w:shd w:val="clear" w:color="auto" w:fill="FFFFFF"/>
        <w:spacing w:after="0" w:afterAutospacing="0"/>
        <w:ind w:left="57" w:right="113"/>
        <w:jc w:val="both"/>
        <w:rPr>
          <w:color w:val="000000"/>
        </w:rPr>
      </w:pPr>
      <w:r w:rsidRPr="00953C27">
        <w:rPr>
          <w:b/>
          <w:bCs/>
          <w:color w:val="000000"/>
        </w:rPr>
        <w:t>Условия прохождения гражданской службы:</w:t>
      </w:r>
    </w:p>
    <w:p w:rsidR="00953C27" w:rsidRPr="00953C27" w:rsidRDefault="00532F12" w:rsidP="00953C27">
      <w:pPr>
        <w:pStyle w:val="a3"/>
        <w:shd w:val="clear" w:color="auto" w:fill="FFFFFF"/>
        <w:spacing w:after="0" w:afterAutospacing="0"/>
        <w:ind w:left="57" w:right="113"/>
        <w:jc w:val="both"/>
        <w:rPr>
          <w:color w:val="000000"/>
        </w:rPr>
      </w:pPr>
      <w:bookmarkStart w:id="0" w:name="_GoBack"/>
      <w:bookmarkEnd w:id="0"/>
      <w:r w:rsidRPr="00953C27">
        <w:rPr>
          <w:color w:val="000000"/>
        </w:rPr>
        <w:t>Осуществление</w:t>
      </w:r>
      <w:r w:rsidR="00953C27" w:rsidRPr="00953C27">
        <w:rPr>
          <w:color w:val="000000"/>
        </w:rPr>
        <w:t xml:space="preserve"> профессиональной деятельности в соответствии с должностным регламентом; денежное содержание: должностной оклад 12378,00 руб. + дополнительные выплаты; государственные гарантии.</w:t>
      </w:r>
    </w:p>
    <w:p w:rsidR="00953C27" w:rsidRPr="00953C27" w:rsidRDefault="00953C27" w:rsidP="00953C27">
      <w:pPr>
        <w:pStyle w:val="a3"/>
        <w:shd w:val="clear" w:color="auto" w:fill="FFFFFF"/>
        <w:jc w:val="both"/>
        <w:rPr>
          <w:color w:val="000000"/>
        </w:rPr>
      </w:pPr>
      <w:r w:rsidRPr="00953C27">
        <w:rPr>
          <w:b/>
          <w:bCs/>
          <w:color w:val="000000"/>
        </w:rPr>
        <w:t>По вакансии обращаться:</w:t>
      </w:r>
      <w:r w:rsidRPr="00953C27">
        <w:rPr>
          <w:rStyle w:val="apple-converted-space"/>
          <w:color w:val="000000"/>
        </w:rPr>
        <w:t> </w:t>
      </w:r>
      <w:r w:rsidRPr="00953C27">
        <w:rPr>
          <w:rStyle w:val="wmi-callto"/>
          <w:color w:val="000000"/>
        </w:rPr>
        <w:t>(831) 434-38-10</w:t>
      </w:r>
      <w:r w:rsidRPr="00953C27">
        <w:rPr>
          <w:color w:val="000000"/>
        </w:rPr>
        <w:t>;</w:t>
      </w:r>
      <w:r w:rsidRPr="00953C27">
        <w:rPr>
          <w:rStyle w:val="apple-converted-space"/>
          <w:color w:val="000000"/>
        </w:rPr>
        <w:t> </w:t>
      </w:r>
      <w:r w:rsidRPr="00953C27">
        <w:rPr>
          <w:rStyle w:val="wmi-callto"/>
          <w:color w:val="000000"/>
        </w:rPr>
        <w:t>433-37-80</w:t>
      </w:r>
      <w:r w:rsidRPr="00953C27">
        <w:rPr>
          <w:color w:val="000000"/>
        </w:rPr>
        <w:t>, Железнова Татьяна Викторовна, начальник отдела экономической политики</w:t>
      </w:r>
    </w:p>
    <w:p w:rsidR="00762793" w:rsidRPr="00953C27" w:rsidRDefault="00762793">
      <w:pPr>
        <w:rPr>
          <w:rFonts w:ascii="Times New Roman" w:hAnsi="Times New Roman" w:cs="Times New Roman"/>
          <w:sz w:val="24"/>
          <w:szCs w:val="24"/>
        </w:rPr>
      </w:pPr>
    </w:p>
    <w:sectPr w:rsidR="00762793" w:rsidRPr="00953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95F"/>
    <w:rsid w:val="002D395F"/>
    <w:rsid w:val="00532F12"/>
    <w:rsid w:val="00762793"/>
    <w:rsid w:val="0095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D983DD-4C1D-4C38-BD53-B9CBD9AD4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3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53C27"/>
  </w:style>
  <w:style w:type="character" w:customStyle="1" w:styleId="wmi-callto">
    <w:name w:val="wmi-callto"/>
    <w:basedOn w:val="a0"/>
    <w:rsid w:val="00953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6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573</Words>
  <Characters>3271</Characters>
  <Application>Microsoft Office Word</Application>
  <DocSecurity>0</DocSecurity>
  <Lines>27</Lines>
  <Paragraphs>7</Paragraphs>
  <ScaleCrop>false</ScaleCrop>
  <Company>Hewlett-Packard</Company>
  <LinksUpToDate>false</LinksUpToDate>
  <CharactersWithSpaces>3837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Bushueva</dc:creator>
  <cp:keywords/>
  <dc:description/>
  <cp:lastModifiedBy>Bushueva</cp:lastModifiedBy>
  <cp:revision>3</cp:revision>
  <dcterms:created xsi:type="dcterms:W3CDTF">2016-11-10T11:32:00Z</dcterms:created>
  <dcterms:modified xsi:type="dcterms:W3CDTF">2016-11-10T11:34:00Z</dcterms:modified>
</cp:coreProperties>
</file>