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8D6" w:rsidRPr="00427389" w:rsidRDefault="000148D6" w:rsidP="000148D6">
      <w:pPr>
        <w:shd w:val="clear" w:color="auto" w:fill="FFFFFF"/>
        <w:jc w:val="center"/>
        <w:rPr>
          <w:b/>
          <w:szCs w:val="24"/>
        </w:rPr>
      </w:pPr>
      <w:bookmarkStart w:id="0" w:name="_GoBack"/>
      <w:bookmarkEnd w:id="0"/>
      <w:r w:rsidRPr="00427389">
        <w:rPr>
          <w:b/>
          <w:szCs w:val="24"/>
        </w:rPr>
        <w:t>Методические указания по выполнению</w:t>
      </w:r>
    </w:p>
    <w:p w:rsidR="000148D6" w:rsidRPr="00427389" w:rsidRDefault="000148D6" w:rsidP="000148D6">
      <w:pPr>
        <w:shd w:val="clear" w:color="auto" w:fill="FFFFFF"/>
        <w:jc w:val="center"/>
        <w:rPr>
          <w:b/>
          <w:szCs w:val="24"/>
        </w:rPr>
      </w:pPr>
      <w:r w:rsidRPr="00427389">
        <w:rPr>
          <w:b/>
          <w:szCs w:val="24"/>
        </w:rPr>
        <w:t>КУРСОВОЙ   РАБОТЫ   ПО  ДИСЦИПЛИНЕ</w:t>
      </w:r>
    </w:p>
    <w:p w:rsidR="003B54E2" w:rsidRPr="00427389" w:rsidRDefault="003B54E2" w:rsidP="003B54E2">
      <w:pPr>
        <w:shd w:val="clear" w:color="auto" w:fill="FFFFFF"/>
        <w:jc w:val="center"/>
        <w:rPr>
          <w:b/>
          <w:szCs w:val="24"/>
        </w:rPr>
      </w:pPr>
      <w:r w:rsidRPr="00427389">
        <w:rPr>
          <w:b/>
          <w:szCs w:val="24"/>
        </w:rPr>
        <w:t>«СТРАТЕГИЧЕСКИЙ МЕНЕДЖМЕНТ»</w:t>
      </w:r>
    </w:p>
    <w:p w:rsidR="00C05A28" w:rsidRPr="00427389" w:rsidRDefault="00C05A28" w:rsidP="000148D6">
      <w:pPr>
        <w:shd w:val="clear" w:color="auto" w:fill="FFFFFF"/>
        <w:jc w:val="center"/>
        <w:rPr>
          <w:b/>
          <w:szCs w:val="24"/>
        </w:rPr>
      </w:pPr>
    </w:p>
    <w:p w:rsidR="004D6DBC" w:rsidRPr="00427389" w:rsidRDefault="004D6DBC" w:rsidP="004D6DBC">
      <w:pPr>
        <w:spacing w:line="276" w:lineRule="auto"/>
        <w:ind w:firstLine="720"/>
        <w:jc w:val="center"/>
        <w:rPr>
          <w:rFonts w:ascii="Times New Roman CYR" w:hAnsi="Times New Roman CYR"/>
          <w:b/>
          <w:i/>
          <w:color w:val="000000"/>
          <w:szCs w:val="24"/>
        </w:rPr>
      </w:pPr>
      <w:r w:rsidRPr="00427389">
        <w:rPr>
          <w:rFonts w:ascii="Times New Roman CYR" w:hAnsi="Times New Roman CYR"/>
          <w:b/>
          <w:i/>
          <w:color w:val="000000"/>
          <w:szCs w:val="24"/>
        </w:rPr>
        <w:t>ТЕМА КУРСОВОЙ РАБОТЫ У ВСЕХ ОДНА-«РАЗРАБОТКА СТРАТЕГИЧЕСКОГО ПЛАНА ПРЕДПРИЯТИЯ (НА ПРИМЕРЕ…)».</w:t>
      </w:r>
    </w:p>
    <w:p w:rsidR="004D6DBC" w:rsidRPr="00427389" w:rsidRDefault="004D6DBC" w:rsidP="004D6DBC">
      <w:pPr>
        <w:spacing w:line="276" w:lineRule="auto"/>
        <w:ind w:firstLine="720"/>
        <w:jc w:val="center"/>
        <w:rPr>
          <w:rFonts w:ascii="Times New Roman CYR" w:hAnsi="Times New Roman CYR"/>
          <w:b/>
          <w:color w:val="000000"/>
          <w:szCs w:val="24"/>
        </w:rPr>
      </w:pPr>
    </w:p>
    <w:p w:rsidR="004D6DBC" w:rsidRPr="00427389" w:rsidRDefault="004D6DBC" w:rsidP="000148D6">
      <w:pPr>
        <w:shd w:val="clear" w:color="auto" w:fill="FFFFFF"/>
        <w:jc w:val="center"/>
        <w:rPr>
          <w:b/>
          <w:szCs w:val="24"/>
        </w:rPr>
      </w:pPr>
    </w:p>
    <w:p w:rsidR="004D6DBC" w:rsidRPr="00427389" w:rsidRDefault="004D6DBC" w:rsidP="004D6DBC">
      <w:pPr>
        <w:keepNext/>
        <w:widowControl w:val="0"/>
        <w:ind w:firstLine="709"/>
        <w:jc w:val="center"/>
        <w:outlineLvl w:val="0"/>
        <w:rPr>
          <w:b/>
          <w:bCs/>
          <w:kern w:val="32"/>
          <w:szCs w:val="24"/>
        </w:rPr>
      </w:pPr>
      <w:r w:rsidRPr="00427389">
        <w:rPr>
          <w:b/>
          <w:bCs/>
          <w:kern w:val="32"/>
          <w:szCs w:val="24"/>
        </w:rPr>
        <w:t>Методические рекомендации по содержанию и объему курсовой работы</w:t>
      </w:r>
    </w:p>
    <w:p w:rsidR="004D6DBC" w:rsidRPr="00427389" w:rsidRDefault="004D6DBC" w:rsidP="004D6DBC">
      <w:pPr>
        <w:widowControl w:val="0"/>
        <w:ind w:firstLine="709"/>
        <w:jc w:val="both"/>
        <w:rPr>
          <w:snapToGrid w:val="0"/>
          <w:szCs w:val="24"/>
        </w:rPr>
      </w:pPr>
      <w:r w:rsidRPr="00427389">
        <w:rPr>
          <w:snapToGrid w:val="0"/>
          <w:szCs w:val="24"/>
        </w:rPr>
        <w:t xml:space="preserve">Рекомендации по содержанию и объему представлены по разделам курсовой работы. Общий объем работы (без приложений) должен быть  </w:t>
      </w:r>
      <w:r w:rsidR="009E7F86">
        <w:rPr>
          <w:snapToGrid w:val="0"/>
          <w:szCs w:val="24"/>
        </w:rPr>
        <w:t xml:space="preserve"> 3</w:t>
      </w:r>
      <w:r w:rsidRPr="00427389">
        <w:rPr>
          <w:snapToGrid w:val="0"/>
          <w:szCs w:val="24"/>
        </w:rPr>
        <w:t>0-</w:t>
      </w:r>
      <w:r w:rsidR="009E7F86">
        <w:rPr>
          <w:snapToGrid w:val="0"/>
          <w:szCs w:val="24"/>
        </w:rPr>
        <w:t>5</w:t>
      </w:r>
      <w:r w:rsidRPr="00427389">
        <w:rPr>
          <w:snapToGrid w:val="0"/>
          <w:szCs w:val="24"/>
        </w:rPr>
        <w:t xml:space="preserve">0 страниц машинописного текста. Главы курсовой работы должны быть логически увязаны между собой. Материал необходимо распределять пропорционально между главами и параграфами. </w:t>
      </w:r>
    </w:p>
    <w:p w:rsidR="004D6DBC" w:rsidRPr="00427389" w:rsidRDefault="004D6DBC" w:rsidP="004D6DBC">
      <w:pPr>
        <w:widowControl w:val="0"/>
        <w:ind w:firstLine="709"/>
        <w:jc w:val="both"/>
        <w:rPr>
          <w:snapToGrid w:val="0"/>
          <w:szCs w:val="24"/>
        </w:rPr>
      </w:pPr>
      <w:r w:rsidRPr="00427389">
        <w:rPr>
          <w:snapToGrid w:val="0"/>
          <w:szCs w:val="24"/>
        </w:rPr>
        <w:t>Особое внимание следует уделить языку и стилю написания курсовой работы, которые свидетельствуют об общем уровне подготовки и профессиональной культуре будущего специалиста. Работу необходимо проиллюстрировать расчетами, графиками, аналитическими таблицами и схемами.</w:t>
      </w:r>
    </w:p>
    <w:p w:rsidR="004D6DBC" w:rsidRPr="00427389" w:rsidRDefault="004D6DBC" w:rsidP="004D6DBC">
      <w:pPr>
        <w:widowControl w:val="0"/>
        <w:ind w:firstLine="709"/>
        <w:jc w:val="both"/>
        <w:rPr>
          <w:snapToGrid w:val="0"/>
          <w:szCs w:val="24"/>
        </w:rPr>
      </w:pPr>
      <w:r w:rsidRPr="00427389">
        <w:rPr>
          <w:snapToGrid w:val="0"/>
          <w:szCs w:val="24"/>
        </w:rPr>
        <w:t xml:space="preserve">При подготовке курсовой работы исключается дословное заимствование текста из литературных источников, при цитировании необходимо указывать источник. </w:t>
      </w:r>
    </w:p>
    <w:p w:rsidR="004D6DBC" w:rsidRPr="00427389" w:rsidRDefault="004D6DBC" w:rsidP="004D6DBC">
      <w:pPr>
        <w:widowControl w:val="0"/>
        <w:ind w:firstLine="709"/>
        <w:jc w:val="both"/>
        <w:rPr>
          <w:snapToGrid w:val="0"/>
          <w:szCs w:val="24"/>
        </w:rPr>
      </w:pPr>
      <w:r w:rsidRPr="00427389">
        <w:rPr>
          <w:snapToGrid w:val="0"/>
          <w:szCs w:val="24"/>
        </w:rPr>
        <w:t>К защите не допускаются курсовые работы, заимствованные из Интернета.</w:t>
      </w:r>
    </w:p>
    <w:p w:rsidR="004D6DBC" w:rsidRPr="00427389" w:rsidRDefault="004D6DBC" w:rsidP="004D6DBC">
      <w:pPr>
        <w:widowControl w:val="0"/>
        <w:ind w:firstLine="709"/>
        <w:jc w:val="both"/>
        <w:rPr>
          <w:b/>
          <w:i/>
          <w:snapToGrid w:val="0"/>
          <w:szCs w:val="24"/>
        </w:rPr>
      </w:pPr>
      <w:r w:rsidRPr="00427389">
        <w:rPr>
          <w:b/>
          <w:i/>
          <w:snapToGrid w:val="0"/>
          <w:szCs w:val="24"/>
        </w:rPr>
        <w:t>Введение</w:t>
      </w:r>
    </w:p>
    <w:p w:rsidR="004D6DBC" w:rsidRPr="00427389" w:rsidRDefault="004D6DBC" w:rsidP="004D6DBC">
      <w:pPr>
        <w:widowControl w:val="0"/>
        <w:ind w:firstLine="709"/>
        <w:jc w:val="both"/>
        <w:rPr>
          <w:snapToGrid w:val="0"/>
          <w:szCs w:val="24"/>
        </w:rPr>
      </w:pPr>
      <w:r w:rsidRPr="00427389">
        <w:rPr>
          <w:snapToGrid w:val="0"/>
          <w:szCs w:val="24"/>
        </w:rPr>
        <w:t>Во введении обосновывается актуальность темы, формулируются цели и задачи курсовой работы, определяется объект, предмет и методы исследования. Примерный объем введения - 1-2 страницы компьютерного текста.</w:t>
      </w:r>
    </w:p>
    <w:p w:rsidR="004D6DBC" w:rsidRPr="00427389" w:rsidRDefault="004D6DBC" w:rsidP="004D6DBC">
      <w:pPr>
        <w:widowControl w:val="0"/>
        <w:ind w:firstLine="709"/>
        <w:jc w:val="both"/>
        <w:rPr>
          <w:snapToGrid w:val="0"/>
          <w:szCs w:val="24"/>
        </w:rPr>
      </w:pPr>
      <w:r w:rsidRPr="00427389">
        <w:rPr>
          <w:i/>
          <w:snapToGrid w:val="0"/>
          <w:szCs w:val="24"/>
        </w:rPr>
        <w:t>Актуальность темы</w:t>
      </w:r>
      <w:r w:rsidRPr="00427389">
        <w:rPr>
          <w:snapToGrid w:val="0"/>
          <w:szCs w:val="24"/>
        </w:rPr>
        <w:t xml:space="preserve"> – это степень её важности в данный момент и в данной ситуации для решения данных проблемы, вопроса или задачи. Можно назвать два основных направления характеристики актуальности. Первое связано с неразработанностью выбранной темы. В данном случае исследование актуально именно потому, что определённые аспекты темы изучены не полностью. Второе направление связано с возможностью решения определённой практической задачи на основе полученных в исследовании данных. Выбирается одно из них или оба, следует кратко изложить главное.</w:t>
      </w:r>
    </w:p>
    <w:p w:rsidR="004D6DBC" w:rsidRPr="00427389" w:rsidRDefault="004D6DBC" w:rsidP="004D6DBC">
      <w:pPr>
        <w:widowControl w:val="0"/>
        <w:ind w:firstLine="709"/>
        <w:jc w:val="both"/>
        <w:rPr>
          <w:snapToGrid w:val="0"/>
          <w:szCs w:val="24"/>
        </w:rPr>
      </w:pPr>
      <w:r w:rsidRPr="00427389">
        <w:rPr>
          <w:i/>
          <w:snapToGrid w:val="0"/>
          <w:szCs w:val="24"/>
        </w:rPr>
        <w:t>Цель работы</w:t>
      </w:r>
      <w:r w:rsidRPr="00427389">
        <w:rPr>
          <w:snapToGrid w:val="0"/>
          <w:szCs w:val="24"/>
        </w:rPr>
        <w:t xml:space="preserve"> – это то, что мы хотим достичь в результате её выполнения. Как правило, цель отражена в названии работы.</w:t>
      </w:r>
    </w:p>
    <w:p w:rsidR="004D6DBC" w:rsidRPr="00427389" w:rsidRDefault="004D6DBC" w:rsidP="004D6DBC">
      <w:pPr>
        <w:widowControl w:val="0"/>
        <w:ind w:firstLine="709"/>
        <w:jc w:val="both"/>
        <w:rPr>
          <w:snapToGrid w:val="0"/>
          <w:szCs w:val="24"/>
        </w:rPr>
      </w:pPr>
      <w:r w:rsidRPr="00427389">
        <w:rPr>
          <w:i/>
          <w:snapToGrid w:val="0"/>
          <w:szCs w:val="24"/>
        </w:rPr>
        <w:t xml:space="preserve">Задачи </w:t>
      </w:r>
      <w:r w:rsidRPr="00427389">
        <w:rPr>
          <w:snapToGrid w:val="0"/>
          <w:szCs w:val="24"/>
        </w:rPr>
        <w:t xml:space="preserve">– это те действия, которые необходимо выполнить для достижения поставленной в работе цели. Основные задачи сформулированы в названии глав и заглавии курсовой работы. </w:t>
      </w:r>
    </w:p>
    <w:p w:rsidR="004D6DBC" w:rsidRPr="00427389" w:rsidRDefault="004D6DBC" w:rsidP="004D6DBC">
      <w:pPr>
        <w:widowControl w:val="0"/>
        <w:ind w:firstLine="709"/>
        <w:jc w:val="both"/>
        <w:rPr>
          <w:snapToGrid w:val="0"/>
          <w:szCs w:val="24"/>
        </w:rPr>
      </w:pPr>
      <w:r w:rsidRPr="00427389">
        <w:rPr>
          <w:i/>
          <w:snapToGrid w:val="0"/>
          <w:szCs w:val="24"/>
        </w:rPr>
        <w:t>Объект и предмет исследов</w:t>
      </w:r>
      <w:r w:rsidRPr="00427389">
        <w:rPr>
          <w:snapToGrid w:val="0"/>
          <w:szCs w:val="24"/>
        </w:rPr>
        <w:t xml:space="preserve">ания. Объектом исследования может быть конкретное предприятие или его структурные подразделения, а также процессы, явления, виды деятельности. Объект и предмет исследования соотносятся как общее и частное, как целое и часть. Именно предмет исследования определяет тему курсовой работы. </w:t>
      </w:r>
    </w:p>
    <w:p w:rsidR="004D6DBC" w:rsidRPr="00427389" w:rsidRDefault="004D6DBC" w:rsidP="004D6DBC">
      <w:pPr>
        <w:widowControl w:val="0"/>
        <w:ind w:firstLine="709"/>
        <w:jc w:val="both"/>
        <w:rPr>
          <w:snapToGrid w:val="0"/>
          <w:szCs w:val="24"/>
        </w:rPr>
      </w:pPr>
      <w:r w:rsidRPr="00427389">
        <w:rPr>
          <w:i/>
          <w:snapToGrid w:val="0"/>
          <w:szCs w:val="24"/>
        </w:rPr>
        <w:t>Методы исследования</w:t>
      </w:r>
      <w:r w:rsidRPr="00427389">
        <w:rPr>
          <w:snapToGrid w:val="0"/>
          <w:szCs w:val="24"/>
        </w:rPr>
        <w:t xml:space="preserve"> – экономические, социологические, статистические, математические и др.</w:t>
      </w:r>
    </w:p>
    <w:p w:rsidR="004D6DBC" w:rsidRPr="00427389" w:rsidRDefault="004D6DBC" w:rsidP="004D6DBC">
      <w:pPr>
        <w:widowControl w:val="0"/>
        <w:ind w:firstLine="709"/>
        <w:jc w:val="both"/>
        <w:rPr>
          <w:snapToGrid w:val="0"/>
          <w:szCs w:val="24"/>
        </w:rPr>
      </w:pPr>
      <w:r w:rsidRPr="00427389">
        <w:rPr>
          <w:b/>
          <w:i/>
          <w:snapToGrid w:val="0"/>
          <w:szCs w:val="24"/>
        </w:rPr>
        <w:t>Основная часть</w:t>
      </w:r>
      <w:r w:rsidRPr="00427389">
        <w:rPr>
          <w:snapToGrid w:val="0"/>
          <w:szCs w:val="24"/>
        </w:rPr>
        <w:t xml:space="preserve"> курсовой работы содержит три главы. Первая глава является теоретической, вторая – аналитической, третья – практической. Все главы должны быть между собой логически связаны.</w:t>
      </w:r>
    </w:p>
    <w:p w:rsidR="004D6DBC" w:rsidRPr="00427389" w:rsidRDefault="004D6DBC" w:rsidP="004D6DBC">
      <w:pPr>
        <w:widowControl w:val="0"/>
        <w:ind w:firstLine="709"/>
        <w:jc w:val="both"/>
        <w:rPr>
          <w:szCs w:val="24"/>
        </w:rPr>
      </w:pPr>
      <w:r w:rsidRPr="00427389">
        <w:rPr>
          <w:i/>
          <w:snapToGrid w:val="0"/>
          <w:szCs w:val="24"/>
        </w:rPr>
        <w:t>Первая глава</w:t>
      </w:r>
      <w:r w:rsidRPr="00427389">
        <w:rPr>
          <w:snapToGrid w:val="0"/>
          <w:szCs w:val="24"/>
        </w:rPr>
        <w:t xml:space="preserve"> курсовой работы </w:t>
      </w:r>
      <w:r w:rsidRPr="00427389">
        <w:rPr>
          <w:szCs w:val="24"/>
        </w:rPr>
        <w:t>является теоретическим исследованием проблемы и выполняется на основе анализа и обобщения имеющейся отечественной и зарубежной</w:t>
      </w:r>
      <w:r w:rsidR="00C36A4E">
        <w:rPr>
          <w:szCs w:val="24"/>
        </w:rPr>
        <w:t xml:space="preserve"> </w:t>
      </w:r>
      <w:r w:rsidRPr="00427389">
        <w:rPr>
          <w:szCs w:val="24"/>
        </w:rPr>
        <w:t>литературы (научной, специальной), законодательных, нормативных,</w:t>
      </w:r>
      <w:r w:rsidR="00C36A4E">
        <w:rPr>
          <w:szCs w:val="24"/>
        </w:rPr>
        <w:t xml:space="preserve"> </w:t>
      </w:r>
      <w:r w:rsidRPr="00427389">
        <w:rPr>
          <w:szCs w:val="24"/>
        </w:rPr>
        <w:t>статистических и других материалов.</w:t>
      </w:r>
    </w:p>
    <w:p w:rsidR="004D6DBC" w:rsidRPr="00427389" w:rsidRDefault="004D6DBC" w:rsidP="004D6DBC">
      <w:pPr>
        <w:widowControl w:val="0"/>
        <w:ind w:firstLine="709"/>
        <w:jc w:val="both"/>
        <w:rPr>
          <w:szCs w:val="24"/>
        </w:rPr>
      </w:pPr>
      <w:r w:rsidRPr="00427389">
        <w:rPr>
          <w:szCs w:val="24"/>
        </w:rPr>
        <w:t xml:space="preserve"> В этой главе дается определение</w:t>
      </w:r>
      <w:r w:rsidR="00C36A4E">
        <w:rPr>
          <w:szCs w:val="24"/>
        </w:rPr>
        <w:t xml:space="preserve"> </w:t>
      </w:r>
      <w:r w:rsidRPr="00427389">
        <w:rPr>
          <w:szCs w:val="24"/>
        </w:rPr>
        <w:t>основных понятий, рассматриваются концепции и история их развития, анализируются факторы, влияющие на предмет исследования.</w:t>
      </w:r>
      <w:r w:rsidR="00C36A4E">
        <w:rPr>
          <w:szCs w:val="24"/>
        </w:rPr>
        <w:t xml:space="preserve"> </w:t>
      </w:r>
      <w:r w:rsidRPr="00427389">
        <w:rPr>
          <w:szCs w:val="24"/>
        </w:rPr>
        <w:t>Основное внимание в данном разделе должно быть уделено критическому анализу различных подходов, теорий, концепций, точек</w:t>
      </w:r>
      <w:r w:rsidR="00C36A4E">
        <w:rPr>
          <w:szCs w:val="24"/>
        </w:rPr>
        <w:t xml:space="preserve"> </w:t>
      </w:r>
      <w:r w:rsidRPr="00427389">
        <w:rPr>
          <w:szCs w:val="24"/>
        </w:rPr>
        <w:t>зрения по предмету исследования и обоснованной аргументации собственной позиции и взглядов автора на решение проблемы. Теоретические положения, сформулированные в этом разделе, должны стать</w:t>
      </w:r>
      <w:r w:rsidR="00C36A4E">
        <w:rPr>
          <w:szCs w:val="24"/>
        </w:rPr>
        <w:t xml:space="preserve"> </w:t>
      </w:r>
      <w:r w:rsidRPr="00427389">
        <w:rPr>
          <w:szCs w:val="24"/>
        </w:rPr>
        <w:t xml:space="preserve">исходной научной базой для выполнения последующих разделов курсовой работы. </w:t>
      </w:r>
    </w:p>
    <w:p w:rsidR="004D6DBC" w:rsidRPr="00427389" w:rsidRDefault="004D6DBC" w:rsidP="004D6DBC">
      <w:pPr>
        <w:widowControl w:val="0"/>
        <w:ind w:firstLine="709"/>
        <w:jc w:val="both"/>
        <w:rPr>
          <w:szCs w:val="24"/>
        </w:rPr>
      </w:pPr>
      <w:r w:rsidRPr="00427389">
        <w:rPr>
          <w:szCs w:val="24"/>
        </w:rPr>
        <w:lastRenderedPageBreak/>
        <w:t>В тексте должны содержаться ссылки на использованные источники.</w:t>
      </w:r>
    </w:p>
    <w:p w:rsidR="004D6DBC" w:rsidRPr="00427389" w:rsidRDefault="004D6DBC" w:rsidP="004D6DBC">
      <w:pPr>
        <w:widowControl w:val="0"/>
        <w:ind w:firstLine="709"/>
        <w:jc w:val="both"/>
        <w:rPr>
          <w:snapToGrid w:val="0"/>
          <w:szCs w:val="24"/>
        </w:rPr>
      </w:pPr>
      <w:r w:rsidRPr="00427389">
        <w:rPr>
          <w:snapToGrid w:val="0"/>
          <w:szCs w:val="24"/>
        </w:rPr>
        <w:t>Примерный объём первой главы 7- 10 страниц.</w:t>
      </w:r>
    </w:p>
    <w:p w:rsidR="004D6DBC" w:rsidRPr="00427389" w:rsidRDefault="004D6DBC" w:rsidP="004D6DBC">
      <w:pPr>
        <w:widowControl w:val="0"/>
        <w:ind w:firstLine="709"/>
        <w:jc w:val="both"/>
        <w:rPr>
          <w:snapToGrid w:val="0"/>
          <w:szCs w:val="24"/>
        </w:rPr>
      </w:pPr>
      <w:r w:rsidRPr="00427389">
        <w:rPr>
          <w:i/>
          <w:szCs w:val="24"/>
        </w:rPr>
        <w:t>Вторая глава</w:t>
      </w:r>
      <w:r w:rsidRPr="00427389">
        <w:rPr>
          <w:szCs w:val="24"/>
        </w:rPr>
        <w:t xml:space="preserve"> носит аналитический характер. Вначале следует</w:t>
      </w:r>
      <w:r w:rsidR="00AB39A8">
        <w:rPr>
          <w:szCs w:val="24"/>
        </w:rPr>
        <w:t xml:space="preserve"> </w:t>
      </w:r>
      <w:r w:rsidRPr="00427389">
        <w:rPr>
          <w:szCs w:val="24"/>
        </w:rPr>
        <w:t>дать характеристику организации (предприятия), по материалам</w:t>
      </w:r>
      <w:r w:rsidR="00AB39A8">
        <w:rPr>
          <w:szCs w:val="24"/>
        </w:rPr>
        <w:t xml:space="preserve"> </w:t>
      </w:r>
      <w:r w:rsidRPr="00427389">
        <w:rPr>
          <w:szCs w:val="24"/>
        </w:rPr>
        <w:t>которой проводится исследование, и показать состояние предмета</w:t>
      </w:r>
      <w:r w:rsidR="00AB39A8">
        <w:rPr>
          <w:szCs w:val="24"/>
        </w:rPr>
        <w:t xml:space="preserve"> </w:t>
      </w:r>
      <w:r w:rsidRPr="00427389">
        <w:rPr>
          <w:szCs w:val="24"/>
        </w:rPr>
        <w:t>исследования. Затем в краткой форме необходимо указать наименование, форму собственности и виды деятельности организации; дать</w:t>
      </w:r>
      <w:r w:rsidR="00AB39A8">
        <w:rPr>
          <w:szCs w:val="24"/>
        </w:rPr>
        <w:t xml:space="preserve"> </w:t>
      </w:r>
      <w:r w:rsidRPr="00427389">
        <w:rPr>
          <w:szCs w:val="24"/>
        </w:rPr>
        <w:t>характеристику выпускаемой продукции (производимых работ, оказываемых услуг, выполняемых функций); привести схему   организационной структуры; представить таблицы основных технико-экономических показателей и другую необходимую информацию.</w:t>
      </w:r>
    </w:p>
    <w:p w:rsidR="004D6DBC" w:rsidRPr="00427389" w:rsidRDefault="004D6DBC" w:rsidP="004D6DBC">
      <w:pPr>
        <w:ind w:firstLine="709"/>
        <w:jc w:val="both"/>
        <w:rPr>
          <w:szCs w:val="24"/>
        </w:rPr>
      </w:pPr>
      <w:r w:rsidRPr="00427389">
        <w:rPr>
          <w:szCs w:val="24"/>
        </w:rPr>
        <w:t>Студент не должен ограничиваться только констатацией фактов, а должен выявить проблемы и тенденции развития объекта, вскрыть недостатки и проанализировать причины, их обусловившие, а также наметить пути их возможного устранения. Анализ деятельности организации следует проводить с применением современных методов и моделей, пакетов прикладных программ и современных информационных технологий.</w:t>
      </w:r>
    </w:p>
    <w:p w:rsidR="004D6DBC" w:rsidRPr="00427389" w:rsidRDefault="004D6DBC" w:rsidP="004D6DBC">
      <w:pPr>
        <w:ind w:firstLine="709"/>
        <w:jc w:val="both"/>
        <w:rPr>
          <w:szCs w:val="24"/>
        </w:rPr>
      </w:pPr>
      <w:r w:rsidRPr="00427389">
        <w:rPr>
          <w:szCs w:val="24"/>
        </w:rPr>
        <w:t>Проведенный в данной главе анализ исследуемой проблемы (с учетом прогрессивного отечественного и зарубежного опыта стратегического управления) служит базой для разработки предложе</w:t>
      </w:r>
      <w:r w:rsidRPr="00427389">
        <w:rPr>
          <w:snapToGrid w:val="0"/>
          <w:szCs w:val="24"/>
        </w:rPr>
        <w:t>ний и рекомендаций по улучшению деятельности организации.</w:t>
      </w:r>
    </w:p>
    <w:p w:rsidR="004D6DBC" w:rsidRPr="00427389" w:rsidRDefault="004D6DBC" w:rsidP="004D6DBC">
      <w:pPr>
        <w:widowControl w:val="0"/>
        <w:ind w:firstLine="709"/>
        <w:jc w:val="both"/>
        <w:rPr>
          <w:snapToGrid w:val="0"/>
          <w:szCs w:val="24"/>
        </w:rPr>
      </w:pPr>
      <w:r w:rsidRPr="00427389">
        <w:rPr>
          <w:snapToGrid w:val="0"/>
          <w:szCs w:val="24"/>
        </w:rPr>
        <w:t>От полноты и качества выполнения анализа зависит обоснованность выводов. Основой для выводов и предложений должно стать сравнение теоретической модели с действительным состоянием, выявленным в процессе анализа.</w:t>
      </w:r>
    </w:p>
    <w:p w:rsidR="004D6DBC" w:rsidRPr="00427389" w:rsidRDefault="004D6DBC" w:rsidP="004D6DBC">
      <w:pPr>
        <w:ind w:firstLine="709"/>
        <w:jc w:val="both"/>
        <w:rPr>
          <w:snapToGrid w:val="0"/>
          <w:szCs w:val="24"/>
        </w:rPr>
      </w:pPr>
      <w:r w:rsidRPr="00427389">
        <w:rPr>
          <w:snapToGrid w:val="0"/>
          <w:szCs w:val="24"/>
        </w:rPr>
        <w:t>По итогам анализа необходимо сделать выводы, которые послужат основой написания третьей главы. Общий объём второй главы около 10-15 страниц.</w:t>
      </w:r>
    </w:p>
    <w:p w:rsidR="004D6DBC" w:rsidRPr="00427389" w:rsidRDefault="004D6DBC" w:rsidP="004D6DBC">
      <w:pPr>
        <w:widowControl w:val="0"/>
        <w:ind w:firstLine="709"/>
        <w:jc w:val="both"/>
        <w:rPr>
          <w:snapToGrid w:val="0"/>
          <w:szCs w:val="24"/>
        </w:rPr>
      </w:pPr>
      <w:r w:rsidRPr="00427389">
        <w:rPr>
          <w:i/>
          <w:snapToGrid w:val="0"/>
          <w:szCs w:val="24"/>
        </w:rPr>
        <w:t>В третьей главе</w:t>
      </w:r>
      <w:r w:rsidRPr="00427389">
        <w:rPr>
          <w:snapToGrid w:val="0"/>
          <w:szCs w:val="24"/>
        </w:rPr>
        <w:t xml:space="preserve"> студент должен разработать предложения по совершенствованию стратегического развития организации и улучшению технико-экономических показателей ее деятельности. Необходимо указать методы и способы реализации предложенных мероприятий, а также эффект, который при этом может быть получен.</w:t>
      </w:r>
    </w:p>
    <w:p w:rsidR="004D6DBC" w:rsidRPr="00427389" w:rsidRDefault="004D6DBC" w:rsidP="004D6DBC">
      <w:pPr>
        <w:widowControl w:val="0"/>
        <w:ind w:firstLine="709"/>
        <w:jc w:val="both"/>
        <w:rPr>
          <w:snapToGrid w:val="0"/>
          <w:szCs w:val="24"/>
        </w:rPr>
      </w:pPr>
      <w:r w:rsidRPr="00427389">
        <w:rPr>
          <w:snapToGrid w:val="0"/>
          <w:szCs w:val="24"/>
        </w:rPr>
        <w:t>Предложения и рекомендации должны носить конкретный характер (что, где и когда надо сделать, кто должен реализовать предложенные мероприятия, какой экономический эффект будет получен). Предложенные мероприятия должны быть аргументированы, логически взаимосвязаны с выводами первой и второй глав. Общий объём главы около 8-10 страниц.</w:t>
      </w:r>
      <w:bookmarkStart w:id="1" w:name="_Toc231061100"/>
    </w:p>
    <w:p w:rsidR="004D6DBC" w:rsidRPr="00427389" w:rsidRDefault="004D6DBC" w:rsidP="004D6DBC">
      <w:pPr>
        <w:widowControl w:val="0"/>
        <w:ind w:firstLine="709"/>
        <w:jc w:val="both"/>
        <w:rPr>
          <w:snapToGrid w:val="0"/>
          <w:szCs w:val="24"/>
        </w:rPr>
      </w:pPr>
      <w:r w:rsidRPr="00427389">
        <w:rPr>
          <w:i/>
          <w:snapToGrid w:val="0"/>
          <w:szCs w:val="24"/>
        </w:rPr>
        <w:t>В заключении</w:t>
      </w:r>
      <w:r w:rsidRPr="00427389">
        <w:rPr>
          <w:snapToGrid w:val="0"/>
          <w:szCs w:val="24"/>
        </w:rPr>
        <w:t xml:space="preserve"> последовательно и кратко излагаются выводы и предложения, которые вытекают из содержания курсовой работы и носят обобщающий характер. Из заключения должно быть ясно, что цель и задачи курсовой работы полностью выполнены. Объем заключения – 2–3 страницы.</w:t>
      </w:r>
    </w:p>
    <w:p w:rsidR="004D6DBC" w:rsidRPr="00427389" w:rsidRDefault="004D6DBC" w:rsidP="004D6DBC">
      <w:pPr>
        <w:widowControl w:val="0"/>
        <w:ind w:firstLine="709"/>
        <w:jc w:val="both"/>
        <w:rPr>
          <w:snapToGrid w:val="0"/>
          <w:szCs w:val="24"/>
        </w:rPr>
      </w:pPr>
      <w:r w:rsidRPr="00427389">
        <w:rPr>
          <w:i/>
          <w:snapToGrid w:val="0"/>
          <w:szCs w:val="24"/>
        </w:rPr>
        <w:t>Список использованной литературы</w:t>
      </w:r>
      <w:r w:rsidRPr="00427389">
        <w:rPr>
          <w:snapToGrid w:val="0"/>
          <w:szCs w:val="24"/>
        </w:rPr>
        <w:t xml:space="preserve"> (не менее 15 наименований) оформляется в соответствии с общепринятыми стандартами. В список включаются только те источники, которые использовались при подготовке курсовой работы и на которые имеются ссылки в основной части работы. Литературные источники включают монографии, периодические издания, нормативные материалы, учебники и учебные пособия.</w:t>
      </w:r>
    </w:p>
    <w:p w:rsidR="004D6DBC" w:rsidRPr="00427389" w:rsidRDefault="004D6DBC" w:rsidP="004D6DBC">
      <w:pPr>
        <w:widowControl w:val="0"/>
        <w:ind w:firstLine="709"/>
        <w:jc w:val="both"/>
        <w:rPr>
          <w:snapToGrid w:val="0"/>
          <w:szCs w:val="24"/>
        </w:rPr>
      </w:pPr>
      <w:r w:rsidRPr="00427389">
        <w:rPr>
          <w:i/>
          <w:snapToGrid w:val="0"/>
          <w:szCs w:val="24"/>
        </w:rPr>
        <w:t>Приложения</w:t>
      </w:r>
      <w:r w:rsidRPr="00427389">
        <w:rPr>
          <w:snapToGrid w:val="0"/>
          <w:szCs w:val="24"/>
        </w:rPr>
        <w:t xml:space="preserve"> содержат вспомогательный материал, поясняющий отдельные положения курсовой работы (методики расчетов, инструкции, таблицы, фрагменты нормативных документов и т.п.). Указанный материал включается в приложения с целью сокращения объема основной части курсовой работы, его страницы не входят в общий объем работы. Связь приложений с текстом осуществляется с помощью ссылок (например: см. Приложение 1).</w:t>
      </w:r>
    </w:p>
    <w:p w:rsidR="004D6DBC" w:rsidRPr="00427389" w:rsidRDefault="004D6DBC" w:rsidP="004D6DBC">
      <w:pPr>
        <w:keepNext/>
        <w:tabs>
          <w:tab w:val="num" w:pos="360"/>
        </w:tabs>
        <w:ind w:firstLine="709"/>
        <w:jc w:val="both"/>
        <w:outlineLvl w:val="0"/>
        <w:rPr>
          <w:snapToGrid w:val="0"/>
          <w:szCs w:val="24"/>
        </w:rPr>
      </w:pPr>
    </w:p>
    <w:p w:rsidR="004D6DBC" w:rsidRPr="00427389" w:rsidRDefault="004D6DBC" w:rsidP="004D6DBC">
      <w:pPr>
        <w:keepNext/>
        <w:widowControl w:val="0"/>
        <w:ind w:firstLine="709"/>
        <w:jc w:val="center"/>
        <w:outlineLvl w:val="0"/>
        <w:rPr>
          <w:b/>
          <w:bCs/>
          <w:kern w:val="32"/>
          <w:szCs w:val="24"/>
        </w:rPr>
      </w:pPr>
      <w:bookmarkStart w:id="2" w:name="_Toc356161107"/>
      <w:r w:rsidRPr="00427389">
        <w:rPr>
          <w:b/>
          <w:bCs/>
          <w:kern w:val="32"/>
          <w:szCs w:val="24"/>
        </w:rPr>
        <w:t>Методические рекомендации по оформлению курсовой работы</w:t>
      </w:r>
      <w:bookmarkEnd w:id="1"/>
      <w:bookmarkEnd w:id="2"/>
    </w:p>
    <w:p w:rsidR="004D6DBC" w:rsidRPr="00427389" w:rsidRDefault="004D6DBC" w:rsidP="004D6DBC">
      <w:pPr>
        <w:ind w:firstLine="709"/>
        <w:jc w:val="both"/>
        <w:rPr>
          <w:szCs w:val="24"/>
        </w:rPr>
      </w:pPr>
    </w:p>
    <w:p w:rsidR="004D6DBC" w:rsidRPr="00427389" w:rsidRDefault="004D6DBC" w:rsidP="004D6DBC">
      <w:pPr>
        <w:ind w:firstLine="709"/>
        <w:jc w:val="both"/>
        <w:rPr>
          <w:szCs w:val="24"/>
        </w:rPr>
      </w:pPr>
      <w:r w:rsidRPr="00427389">
        <w:rPr>
          <w:snapToGrid w:val="0"/>
          <w:szCs w:val="24"/>
        </w:rPr>
        <w:t>Курсовая работа должна содержать:</w:t>
      </w:r>
    </w:p>
    <w:p w:rsidR="004D6DBC" w:rsidRPr="00427389" w:rsidRDefault="004D6DBC" w:rsidP="004D6DBC">
      <w:pPr>
        <w:widowControl w:val="0"/>
        <w:numPr>
          <w:ilvl w:val="0"/>
          <w:numId w:val="21"/>
        </w:numPr>
        <w:overflowPunct/>
        <w:autoSpaceDE/>
        <w:autoSpaceDN/>
        <w:adjustRightInd/>
        <w:ind w:left="0" w:firstLine="709"/>
        <w:jc w:val="both"/>
        <w:rPr>
          <w:snapToGrid w:val="0"/>
          <w:szCs w:val="24"/>
        </w:rPr>
      </w:pPr>
      <w:r w:rsidRPr="00427389">
        <w:rPr>
          <w:snapToGrid w:val="0"/>
          <w:szCs w:val="24"/>
        </w:rPr>
        <w:t>титульный лист, оформленный в соответствии с принятой формой;</w:t>
      </w:r>
    </w:p>
    <w:p w:rsidR="004D6DBC" w:rsidRPr="00427389" w:rsidRDefault="004D6DBC" w:rsidP="004D6DBC">
      <w:pPr>
        <w:widowControl w:val="0"/>
        <w:numPr>
          <w:ilvl w:val="0"/>
          <w:numId w:val="21"/>
        </w:numPr>
        <w:overflowPunct/>
        <w:autoSpaceDE/>
        <w:autoSpaceDN/>
        <w:adjustRightInd/>
        <w:ind w:left="0" w:firstLine="709"/>
        <w:jc w:val="both"/>
        <w:rPr>
          <w:snapToGrid w:val="0"/>
          <w:szCs w:val="24"/>
        </w:rPr>
      </w:pPr>
      <w:r w:rsidRPr="00427389">
        <w:rPr>
          <w:snapToGrid w:val="0"/>
          <w:szCs w:val="24"/>
        </w:rPr>
        <w:t>содержание (оглавление);</w:t>
      </w:r>
    </w:p>
    <w:p w:rsidR="004D6DBC" w:rsidRPr="00427389" w:rsidRDefault="004D6DBC" w:rsidP="004D6DBC">
      <w:pPr>
        <w:widowControl w:val="0"/>
        <w:numPr>
          <w:ilvl w:val="0"/>
          <w:numId w:val="21"/>
        </w:numPr>
        <w:overflowPunct/>
        <w:autoSpaceDE/>
        <w:autoSpaceDN/>
        <w:adjustRightInd/>
        <w:ind w:left="0" w:firstLine="709"/>
        <w:jc w:val="both"/>
        <w:rPr>
          <w:snapToGrid w:val="0"/>
          <w:szCs w:val="24"/>
        </w:rPr>
      </w:pPr>
      <w:r w:rsidRPr="00427389">
        <w:rPr>
          <w:snapToGrid w:val="0"/>
          <w:szCs w:val="24"/>
        </w:rPr>
        <w:t>основной текст;</w:t>
      </w:r>
    </w:p>
    <w:p w:rsidR="004D6DBC" w:rsidRPr="00427389" w:rsidRDefault="004D6DBC" w:rsidP="004D6DBC">
      <w:pPr>
        <w:widowControl w:val="0"/>
        <w:numPr>
          <w:ilvl w:val="0"/>
          <w:numId w:val="21"/>
        </w:numPr>
        <w:overflowPunct/>
        <w:autoSpaceDE/>
        <w:autoSpaceDN/>
        <w:adjustRightInd/>
        <w:ind w:left="0" w:firstLine="709"/>
        <w:jc w:val="both"/>
        <w:rPr>
          <w:snapToGrid w:val="0"/>
          <w:szCs w:val="24"/>
        </w:rPr>
      </w:pPr>
      <w:r w:rsidRPr="00427389">
        <w:rPr>
          <w:snapToGrid w:val="0"/>
          <w:szCs w:val="24"/>
        </w:rPr>
        <w:t>список литературы;</w:t>
      </w:r>
    </w:p>
    <w:p w:rsidR="004D6DBC" w:rsidRPr="00427389" w:rsidRDefault="004D6DBC" w:rsidP="004D6DBC">
      <w:pPr>
        <w:widowControl w:val="0"/>
        <w:numPr>
          <w:ilvl w:val="0"/>
          <w:numId w:val="21"/>
        </w:numPr>
        <w:overflowPunct/>
        <w:autoSpaceDE/>
        <w:autoSpaceDN/>
        <w:adjustRightInd/>
        <w:ind w:left="0" w:firstLine="709"/>
        <w:jc w:val="both"/>
        <w:rPr>
          <w:snapToGrid w:val="0"/>
          <w:szCs w:val="24"/>
        </w:rPr>
      </w:pPr>
      <w:r w:rsidRPr="00427389">
        <w:rPr>
          <w:snapToGrid w:val="0"/>
          <w:szCs w:val="24"/>
        </w:rPr>
        <w:t>приложение.</w:t>
      </w:r>
    </w:p>
    <w:p w:rsidR="004D6DBC" w:rsidRPr="00427389" w:rsidRDefault="004D6DBC" w:rsidP="004D6DBC">
      <w:pPr>
        <w:ind w:firstLine="709"/>
        <w:jc w:val="both"/>
        <w:rPr>
          <w:snapToGrid w:val="0"/>
          <w:szCs w:val="24"/>
        </w:rPr>
      </w:pPr>
    </w:p>
    <w:p w:rsidR="004D6DBC" w:rsidRPr="00427389" w:rsidRDefault="004D6DBC" w:rsidP="004D6DBC">
      <w:pPr>
        <w:keepNext/>
        <w:widowControl w:val="0"/>
        <w:tabs>
          <w:tab w:val="left" w:pos="8497"/>
        </w:tabs>
        <w:ind w:firstLine="709"/>
        <w:jc w:val="both"/>
        <w:outlineLvl w:val="5"/>
        <w:rPr>
          <w:b/>
          <w:i/>
          <w:snapToGrid w:val="0"/>
          <w:szCs w:val="24"/>
        </w:rPr>
      </w:pPr>
      <w:bookmarkStart w:id="3" w:name="_Toc231061101"/>
      <w:r w:rsidRPr="00427389">
        <w:rPr>
          <w:b/>
          <w:i/>
          <w:snapToGrid w:val="0"/>
          <w:szCs w:val="24"/>
        </w:rPr>
        <w:lastRenderedPageBreak/>
        <w:t>Общие требования к оформлению курсовой работы.</w:t>
      </w:r>
      <w:bookmarkEnd w:id="3"/>
    </w:p>
    <w:p w:rsidR="004D6DBC" w:rsidRPr="00427389" w:rsidRDefault="004D6DBC" w:rsidP="004D6DBC">
      <w:pPr>
        <w:widowControl w:val="0"/>
        <w:numPr>
          <w:ilvl w:val="0"/>
          <w:numId w:val="22"/>
        </w:numPr>
        <w:tabs>
          <w:tab w:val="left" w:pos="1080"/>
        </w:tabs>
        <w:overflowPunct/>
        <w:autoSpaceDE/>
        <w:autoSpaceDN/>
        <w:adjustRightInd/>
        <w:ind w:left="0" w:firstLine="709"/>
        <w:jc w:val="both"/>
        <w:rPr>
          <w:snapToGrid w:val="0"/>
          <w:szCs w:val="24"/>
        </w:rPr>
      </w:pPr>
      <w:r w:rsidRPr="00427389">
        <w:rPr>
          <w:snapToGrid w:val="0"/>
          <w:szCs w:val="24"/>
        </w:rPr>
        <w:t>Курсовая работа оформляется с соблюдением требований ГОСТ Р6.30-97 и ГОСТ Р6.30-97 на белой бумаге формата А4 (210-</w:t>
      </w:r>
      <w:smartTag w:uri="urn:schemas-microsoft-com:office:smarttags" w:element="metricconverter">
        <w:smartTagPr>
          <w:attr w:name="ProductID" w:val="297 мм"/>
        </w:smartTagPr>
        <w:r w:rsidRPr="00427389">
          <w:rPr>
            <w:snapToGrid w:val="0"/>
            <w:szCs w:val="24"/>
          </w:rPr>
          <w:t>297 мм</w:t>
        </w:r>
      </w:smartTag>
      <w:r w:rsidRPr="00427389">
        <w:rPr>
          <w:snapToGrid w:val="0"/>
          <w:szCs w:val="24"/>
        </w:rPr>
        <w:t xml:space="preserve">) на одной стороне листа компьютерным  шрифтом Times New Roman  №14 через 1,5 интервала с оставлением полей по </w:t>
      </w:r>
      <w:smartTag w:uri="urn:schemas-microsoft-com:office:smarttags" w:element="metricconverter">
        <w:smartTagPr>
          <w:attr w:name="ProductID" w:val="20 мм"/>
        </w:smartTagPr>
        <w:r w:rsidRPr="00427389">
          <w:rPr>
            <w:snapToGrid w:val="0"/>
            <w:szCs w:val="24"/>
          </w:rPr>
          <w:t>20 мм</w:t>
        </w:r>
      </w:smartTag>
      <w:r w:rsidRPr="00427389">
        <w:rPr>
          <w:snapToGrid w:val="0"/>
          <w:szCs w:val="24"/>
        </w:rPr>
        <w:t xml:space="preserve"> сверху и снизу, </w:t>
      </w:r>
      <w:smartTag w:uri="urn:schemas-microsoft-com:office:smarttags" w:element="metricconverter">
        <w:smartTagPr>
          <w:attr w:name="ProductID" w:val="15 мм"/>
        </w:smartTagPr>
        <w:r w:rsidRPr="00427389">
          <w:rPr>
            <w:snapToGrid w:val="0"/>
            <w:szCs w:val="24"/>
          </w:rPr>
          <w:t>15 мм</w:t>
        </w:r>
      </w:smartTag>
      <w:r w:rsidRPr="00427389">
        <w:rPr>
          <w:snapToGrid w:val="0"/>
          <w:szCs w:val="24"/>
        </w:rPr>
        <w:t xml:space="preserve"> с правой и </w:t>
      </w:r>
      <w:smartTag w:uri="urn:schemas-microsoft-com:office:smarttags" w:element="metricconverter">
        <w:smartTagPr>
          <w:attr w:name="ProductID" w:val="30 мм"/>
        </w:smartTagPr>
        <w:r w:rsidRPr="00427389">
          <w:rPr>
            <w:snapToGrid w:val="0"/>
            <w:szCs w:val="24"/>
          </w:rPr>
          <w:t>30 мм</w:t>
        </w:r>
      </w:smartTag>
      <w:r w:rsidRPr="00427389">
        <w:rPr>
          <w:snapToGrid w:val="0"/>
          <w:szCs w:val="24"/>
        </w:rPr>
        <w:t xml:space="preserve"> с левой стороны листа.</w:t>
      </w:r>
    </w:p>
    <w:p w:rsidR="004D6DBC" w:rsidRPr="00427389" w:rsidRDefault="004D6DBC" w:rsidP="004D6DBC">
      <w:pPr>
        <w:widowControl w:val="0"/>
        <w:numPr>
          <w:ilvl w:val="0"/>
          <w:numId w:val="22"/>
        </w:numPr>
        <w:tabs>
          <w:tab w:val="left" w:pos="1080"/>
        </w:tabs>
        <w:overflowPunct/>
        <w:autoSpaceDE/>
        <w:autoSpaceDN/>
        <w:adjustRightInd/>
        <w:ind w:left="0" w:firstLine="709"/>
        <w:jc w:val="both"/>
        <w:rPr>
          <w:snapToGrid w:val="0"/>
          <w:szCs w:val="24"/>
        </w:rPr>
      </w:pPr>
      <w:r w:rsidRPr="00427389">
        <w:rPr>
          <w:snapToGrid w:val="0"/>
          <w:szCs w:val="24"/>
        </w:rPr>
        <w:t>Разделы (главы) должны иметь порядковые номера, обозначенные арабскими цифрами с точкой.</w:t>
      </w:r>
    </w:p>
    <w:p w:rsidR="004D6DBC" w:rsidRPr="00427389" w:rsidRDefault="004D6DBC" w:rsidP="004D6DBC">
      <w:pPr>
        <w:widowControl w:val="0"/>
        <w:numPr>
          <w:ilvl w:val="0"/>
          <w:numId w:val="22"/>
        </w:numPr>
        <w:tabs>
          <w:tab w:val="left" w:pos="1080"/>
        </w:tabs>
        <w:overflowPunct/>
        <w:autoSpaceDE/>
        <w:autoSpaceDN/>
        <w:adjustRightInd/>
        <w:ind w:left="0" w:firstLine="709"/>
        <w:jc w:val="both"/>
        <w:rPr>
          <w:snapToGrid w:val="0"/>
          <w:szCs w:val="24"/>
        </w:rPr>
      </w:pPr>
      <w:r w:rsidRPr="00427389">
        <w:rPr>
          <w:snapToGrid w:val="0"/>
          <w:szCs w:val="24"/>
        </w:rPr>
        <w:t xml:space="preserve">Подразделы (пункты) должны иметь порядковые номера в пределах каждого раздела и подраздела, разделенных точками. </w:t>
      </w:r>
    </w:p>
    <w:p w:rsidR="004D6DBC" w:rsidRPr="00427389" w:rsidRDefault="004D6DBC" w:rsidP="004D6DBC">
      <w:pPr>
        <w:widowControl w:val="0"/>
        <w:numPr>
          <w:ilvl w:val="0"/>
          <w:numId w:val="22"/>
        </w:numPr>
        <w:tabs>
          <w:tab w:val="left" w:pos="1080"/>
        </w:tabs>
        <w:overflowPunct/>
        <w:autoSpaceDE/>
        <w:autoSpaceDN/>
        <w:adjustRightInd/>
        <w:ind w:left="0" w:firstLine="709"/>
        <w:jc w:val="both"/>
        <w:rPr>
          <w:snapToGrid w:val="0"/>
          <w:szCs w:val="24"/>
        </w:rPr>
      </w:pPr>
      <w:r w:rsidRPr="00427389">
        <w:rPr>
          <w:snapToGrid w:val="0"/>
          <w:szCs w:val="24"/>
        </w:rPr>
        <w:t>Каждый подраздел при необходимости может быть разбит на пункты. Нумерация пунктов должна быть в пределах подраздела. Номер пункта должен состоять из номеров раздела, подраздела и пункта, разделенных точками. В конце номера пункта должна ставиться точка.</w:t>
      </w:r>
    </w:p>
    <w:p w:rsidR="004D6DBC" w:rsidRPr="00427389" w:rsidRDefault="004D6DBC" w:rsidP="004D6DBC">
      <w:pPr>
        <w:widowControl w:val="0"/>
        <w:numPr>
          <w:ilvl w:val="0"/>
          <w:numId w:val="22"/>
        </w:numPr>
        <w:tabs>
          <w:tab w:val="left" w:pos="1080"/>
        </w:tabs>
        <w:overflowPunct/>
        <w:autoSpaceDE/>
        <w:autoSpaceDN/>
        <w:adjustRightInd/>
        <w:ind w:left="0" w:firstLine="709"/>
        <w:jc w:val="both"/>
        <w:rPr>
          <w:snapToGrid w:val="0"/>
          <w:szCs w:val="24"/>
        </w:rPr>
      </w:pPr>
      <w:r w:rsidRPr="00427389">
        <w:rPr>
          <w:snapToGrid w:val="0"/>
          <w:szCs w:val="24"/>
        </w:rPr>
        <w:t>Наименование разделов (глав) должно быть кратким и записываться в виде заголовков прописными буквами с красной строки.</w:t>
      </w:r>
    </w:p>
    <w:p w:rsidR="004D6DBC" w:rsidRPr="00427389" w:rsidRDefault="004D6DBC" w:rsidP="004D6DBC">
      <w:pPr>
        <w:widowControl w:val="0"/>
        <w:numPr>
          <w:ilvl w:val="0"/>
          <w:numId w:val="22"/>
        </w:numPr>
        <w:tabs>
          <w:tab w:val="left" w:pos="1080"/>
        </w:tabs>
        <w:overflowPunct/>
        <w:autoSpaceDE/>
        <w:autoSpaceDN/>
        <w:adjustRightInd/>
        <w:ind w:left="0" w:firstLine="709"/>
        <w:jc w:val="both"/>
        <w:rPr>
          <w:snapToGrid w:val="0"/>
          <w:szCs w:val="24"/>
        </w:rPr>
      </w:pPr>
      <w:r w:rsidRPr="00427389">
        <w:rPr>
          <w:snapToGrid w:val="0"/>
          <w:szCs w:val="24"/>
        </w:rPr>
        <w:t xml:space="preserve">Наименование подразделов должно записываться в виде заголовков строчными буквами (кроме первой прописной).  </w:t>
      </w:r>
    </w:p>
    <w:p w:rsidR="004D6DBC" w:rsidRPr="00427389" w:rsidRDefault="004D6DBC" w:rsidP="004D6DBC">
      <w:pPr>
        <w:widowControl w:val="0"/>
        <w:numPr>
          <w:ilvl w:val="0"/>
          <w:numId w:val="22"/>
        </w:numPr>
        <w:tabs>
          <w:tab w:val="left" w:pos="1080"/>
        </w:tabs>
        <w:overflowPunct/>
        <w:autoSpaceDE/>
        <w:autoSpaceDN/>
        <w:adjustRightInd/>
        <w:ind w:left="0" w:firstLine="709"/>
        <w:jc w:val="both"/>
        <w:rPr>
          <w:snapToGrid w:val="0"/>
          <w:szCs w:val="24"/>
        </w:rPr>
      </w:pPr>
      <w:r w:rsidRPr="00427389">
        <w:rPr>
          <w:snapToGrid w:val="0"/>
          <w:szCs w:val="24"/>
        </w:rPr>
        <w:t>Переносы слов в заголовках не допускаются. Точку в конце заголовка не ставят.</w:t>
      </w:r>
    </w:p>
    <w:p w:rsidR="004D6DBC" w:rsidRPr="00427389" w:rsidRDefault="004D6DBC" w:rsidP="004D6DBC">
      <w:pPr>
        <w:widowControl w:val="0"/>
        <w:numPr>
          <w:ilvl w:val="0"/>
          <w:numId w:val="22"/>
        </w:numPr>
        <w:tabs>
          <w:tab w:val="left" w:pos="1080"/>
        </w:tabs>
        <w:overflowPunct/>
        <w:autoSpaceDE/>
        <w:autoSpaceDN/>
        <w:adjustRightInd/>
        <w:ind w:left="0" w:firstLine="709"/>
        <w:jc w:val="both"/>
        <w:rPr>
          <w:snapToGrid w:val="0"/>
          <w:szCs w:val="24"/>
        </w:rPr>
      </w:pPr>
      <w:r w:rsidRPr="00427389">
        <w:rPr>
          <w:snapToGrid w:val="0"/>
          <w:szCs w:val="24"/>
        </w:rPr>
        <w:t xml:space="preserve">Расстояние между заголовком и последующим текстом должно составлять  не менее </w:t>
      </w:r>
      <w:smartTag w:uri="urn:schemas-microsoft-com:office:smarttags" w:element="metricconverter">
        <w:smartTagPr>
          <w:attr w:name="ProductID" w:val="15 мм"/>
        </w:smartTagPr>
        <w:r w:rsidRPr="00427389">
          <w:rPr>
            <w:snapToGrid w:val="0"/>
            <w:szCs w:val="24"/>
          </w:rPr>
          <w:t>15 мм</w:t>
        </w:r>
      </w:smartTag>
      <w:r w:rsidRPr="00427389">
        <w:rPr>
          <w:snapToGrid w:val="0"/>
          <w:szCs w:val="24"/>
        </w:rPr>
        <w:t xml:space="preserve"> (1,5 интервала).</w:t>
      </w:r>
    </w:p>
    <w:p w:rsidR="004D6DBC" w:rsidRPr="00427389" w:rsidRDefault="004D6DBC" w:rsidP="004D6DBC">
      <w:pPr>
        <w:widowControl w:val="0"/>
        <w:numPr>
          <w:ilvl w:val="0"/>
          <w:numId w:val="22"/>
        </w:numPr>
        <w:tabs>
          <w:tab w:val="left" w:pos="1080"/>
        </w:tabs>
        <w:overflowPunct/>
        <w:autoSpaceDE/>
        <w:autoSpaceDN/>
        <w:adjustRightInd/>
        <w:ind w:left="0" w:firstLine="709"/>
        <w:jc w:val="both"/>
        <w:rPr>
          <w:snapToGrid w:val="0"/>
          <w:szCs w:val="24"/>
        </w:rPr>
      </w:pPr>
      <w:r w:rsidRPr="00427389">
        <w:rPr>
          <w:snapToGrid w:val="0"/>
          <w:szCs w:val="24"/>
        </w:rPr>
        <w:t>Сокращение слов в тексте и  подписях под иллюстрациями не допускается.</w:t>
      </w:r>
    </w:p>
    <w:p w:rsidR="004D6DBC" w:rsidRPr="00427389" w:rsidRDefault="004D6DBC" w:rsidP="004D6DBC">
      <w:pPr>
        <w:widowControl w:val="0"/>
        <w:numPr>
          <w:ilvl w:val="0"/>
          <w:numId w:val="23"/>
        </w:numPr>
        <w:tabs>
          <w:tab w:val="left" w:pos="1080"/>
        </w:tabs>
        <w:overflowPunct/>
        <w:autoSpaceDE/>
        <w:autoSpaceDN/>
        <w:adjustRightInd/>
        <w:ind w:left="0" w:firstLine="709"/>
        <w:jc w:val="both"/>
        <w:rPr>
          <w:snapToGrid w:val="0"/>
          <w:szCs w:val="24"/>
        </w:rPr>
      </w:pPr>
      <w:r w:rsidRPr="00427389">
        <w:rPr>
          <w:snapToGrid w:val="0"/>
          <w:szCs w:val="24"/>
        </w:rPr>
        <w:t>Курсовая работа должна иллюстрироваться эскизами, графиками и другими материалами.</w:t>
      </w:r>
    </w:p>
    <w:p w:rsidR="004D6DBC" w:rsidRPr="00427389" w:rsidRDefault="004D6DBC" w:rsidP="004D6DBC">
      <w:pPr>
        <w:widowControl w:val="0"/>
        <w:numPr>
          <w:ilvl w:val="0"/>
          <w:numId w:val="23"/>
        </w:numPr>
        <w:tabs>
          <w:tab w:val="left" w:pos="1080"/>
        </w:tabs>
        <w:overflowPunct/>
        <w:autoSpaceDE/>
        <w:autoSpaceDN/>
        <w:adjustRightInd/>
        <w:ind w:left="0" w:firstLine="709"/>
        <w:jc w:val="both"/>
        <w:rPr>
          <w:snapToGrid w:val="0"/>
          <w:szCs w:val="24"/>
        </w:rPr>
      </w:pPr>
      <w:r w:rsidRPr="00427389">
        <w:rPr>
          <w:snapToGrid w:val="0"/>
          <w:szCs w:val="24"/>
        </w:rPr>
        <w:t>Все иллюстрации, используемые в работе (схемы, графики, чертежи), именуются рисунками.</w:t>
      </w:r>
    </w:p>
    <w:p w:rsidR="004D6DBC" w:rsidRPr="00427389" w:rsidRDefault="004D6DBC" w:rsidP="004D6DBC">
      <w:pPr>
        <w:widowControl w:val="0"/>
        <w:numPr>
          <w:ilvl w:val="0"/>
          <w:numId w:val="23"/>
        </w:numPr>
        <w:tabs>
          <w:tab w:val="left" w:pos="1080"/>
        </w:tabs>
        <w:overflowPunct/>
        <w:autoSpaceDE/>
        <w:autoSpaceDN/>
        <w:adjustRightInd/>
        <w:ind w:left="0" w:firstLine="709"/>
        <w:jc w:val="both"/>
        <w:rPr>
          <w:snapToGrid w:val="0"/>
          <w:szCs w:val="24"/>
        </w:rPr>
      </w:pPr>
      <w:r w:rsidRPr="00427389">
        <w:rPr>
          <w:snapToGrid w:val="0"/>
          <w:szCs w:val="24"/>
        </w:rPr>
        <w:t>Иллюстрации должны быть расположены по тексту курсовой работы, возможно ближе к соответствующим частям текста.</w:t>
      </w:r>
    </w:p>
    <w:p w:rsidR="004D6DBC" w:rsidRPr="00427389" w:rsidRDefault="004D6DBC" w:rsidP="004D6DBC">
      <w:pPr>
        <w:widowControl w:val="0"/>
        <w:numPr>
          <w:ilvl w:val="0"/>
          <w:numId w:val="23"/>
        </w:numPr>
        <w:tabs>
          <w:tab w:val="left" w:pos="1080"/>
        </w:tabs>
        <w:overflowPunct/>
        <w:autoSpaceDE/>
        <w:autoSpaceDN/>
        <w:adjustRightInd/>
        <w:ind w:left="0" w:firstLine="709"/>
        <w:jc w:val="both"/>
        <w:rPr>
          <w:snapToGrid w:val="0"/>
          <w:szCs w:val="24"/>
        </w:rPr>
      </w:pPr>
      <w:r w:rsidRPr="00427389">
        <w:rPr>
          <w:snapToGrid w:val="0"/>
          <w:szCs w:val="24"/>
        </w:rPr>
        <w:t>Рисунки нумеруются последовательно арабскими цифрами. Номер рисунка должен состоять из номера раздела (главы) и порядкового номера рисунка (например, рис. 2.1. – первый рисунок второй главы).</w:t>
      </w:r>
    </w:p>
    <w:p w:rsidR="004D6DBC" w:rsidRPr="00427389" w:rsidRDefault="004D6DBC" w:rsidP="004D6DBC">
      <w:pPr>
        <w:widowControl w:val="0"/>
        <w:numPr>
          <w:ilvl w:val="0"/>
          <w:numId w:val="23"/>
        </w:numPr>
        <w:tabs>
          <w:tab w:val="left" w:pos="1080"/>
        </w:tabs>
        <w:overflowPunct/>
        <w:autoSpaceDE/>
        <w:autoSpaceDN/>
        <w:adjustRightInd/>
        <w:ind w:left="0" w:firstLine="709"/>
        <w:jc w:val="both"/>
        <w:rPr>
          <w:snapToGrid w:val="0"/>
          <w:szCs w:val="24"/>
        </w:rPr>
      </w:pPr>
      <w:r w:rsidRPr="00427389">
        <w:rPr>
          <w:snapToGrid w:val="0"/>
          <w:szCs w:val="24"/>
        </w:rPr>
        <w:t>Ссылки на иллюстрации дают с сокращением слова «смотри» - (см. рис.1.1.).</w:t>
      </w:r>
    </w:p>
    <w:p w:rsidR="004D6DBC" w:rsidRPr="00427389" w:rsidRDefault="004D6DBC" w:rsidP="004D6DBC">
      <w:pPr>
        <w:widowControl w:val="0"/>
        <w:numPr>
          <w:ilvl w:val="0"/>
          <w:numId w:val="23"/>
        </w:numPr>
        <w:tabs>
          <w:tab w:val="left" w:pos="1080"/>
        </w:tabs>
        <w:overflowPunct/>
        <w:autoSpaceDE/>
        <w:autoSpaceDN/>
        <w:adjustRightInd/>
        <w:ind w:left="0" w:firstLine="709"/>
        <w:jc w:val="both"/>
        <w:rPr>
          <w:snapToGrid w:val="0"/>
          <w:szCs w:val="24"/>
        </w:rPr>
      </w:pPr>
      <w:r w:rsidRPr="00427389">
        <w:rPr>
          <w:snapToGrid w:val="0"/>
          <w:szCs w:val="24"/>
        </w:rPr>
        <w:t>Иллюстрации должны иметь тематическое наименование, а при необходимости и пояснительные данные (под рисуночный текст), соответствующие содержанию рисунка.</w:t>
      </w:r>
    </w:p>
    <w:p w:rsidR="004D6DBC" w:rsidRPr="00427389" w:rsidRDefault="004D6DBC" w:rsidP="004D6DBC">
      <w:pPr>
        <w:widowControl w:val="0"/>
        <w:numPr>
          <w:ilvl w:val="0"/>
          <w:numId w:val="23"/>
        </w:numPr>
        <w:tabs>
          <w:tab w:val="left" w:pos="1080"/>
        </w:tabs>
        <w:overflowPunct/>
        <w:autoSpaceDE/>
        <w:autoSpaceDN/>
        <w:adjustRightInd/>
        <w:ind w:left="0" w:firstLine="709"/>
        <w:jc w:val="both"/>
        <w:rPr>
          <w:snapToGrid w:val="0"/>
          <w:szCs w:val="24"/>
        </w:rPr>
      </w:pPr>
      <w:r w:rsidRPr="00427389">
        <w:rPr>
          <w:snapToGrid w:val="0"/>
          <w:szCs w:val="24"/>
        </w:rPr>
        <w:t>Условные буквенные обозначения механических, химических, математических и других величин, а также условные графические изображения должны соответствовать установленным стандартам. В тексте документа перед обозначением параметра дают его описание.</w:t>
      </w:r>
    </w:p>
    <w:p w:rsidR="004D6DBC" w:rsidRPr="00427389" w:rsidRDefault="004D6DBC" w:rsidP="004D6DBC">
      <w:pPr>
        <w:widowControl w:val="0"/>
        <w:numPr>
          <w:ilvl w:val="0"/>
          <w:numId w:val="23"/>
        </w:numPr>
        <w:tabs>
          <w:tab w:val="left" w:pos="1080"/>
        </w:tabs>
        <w:overflowPunct/>
        <w:autoSpaceDE/>
        <w:autoSpaceDN/>
        <w:adjustRightInd/>
        <w:ind w:left="0" w:firstLine="709"/>
        <w:jc w:val="both"/>
        <w:rPr>
          <w:snapToGrid w:val="0"/>
          <w:szCs w:val="24"/>
        </w:rPr>
      </w:pPr>
      <w:r w:rsidRPr="00427389">
        <w:rPr>
          <w:snapToGrid w:val="0"/>
          <w:szCs w:val="24"/>
        </w:rPr>
        <w:t>В формулах в качестве символов следует применять обозначения, установленные соответствующими стандартами.</w:t>
      </w:r>
    </w:p>
    <w:p w:rsidR="004D6DBC" w:rsidRPr="00427389" w:rsidRDefault="004D6DBC" w:rsidP="004D6DBC">
      <w:pPr>
        <w:widowControl w:val="0"/>
        <w:numPr>
          <w:ilvl w:val="0"/>
          <w:numId w:val="23"/>
        </w:numPr>
        <w:tabs>
          <w:tab w:val="left" w:pos="1080"/>
        </w:tabs>
        <w:overflowPunct/>
        <w:autoSpaceDE/>
        <w:autoSpaceDN/>
        <w:adjustRightInd/>
        <w:ind w:left="0" w:firstLine="709"/>
        <w:jc w:val="both"/>
        <w:rPr>
          <w:snapToGrid w:val="0"/>
          <w:szCs w:val="24"/>
        </w:rPr>
      </w:pPr>
      <w:r w:rsidRPr="00427389">
        <w:rPr>
          <w:snapToGrid w:val="0"/>
          <w:szCs w:val="24"/>
        </w:rPr>
        <w:t>Значения символов, входящих в формулу, должны быть приведены непосредственно после формулы. Значения каждого символа дают с новой строки в той же последовательности, в какой они приведены в формуле. Первая строка расшифровки должна начинаться со слова «где» без двоеточия после него.</w:t>
      </w:r>
    </w:p>
    <w:p w:rsidR="004D6DBC" w:rsidRPr="00427389" w:rsidRDefault="004D6DBC" w:rsidP="004D6DBC">
      <w:pPr>
        <w:widowControl w:val="0"/>
        <w:numPr>
          <w:ilvl w:val="0"/>
          <w:numId w:val="23"/>
        </w:numPr>
        <w:tabs>
          <w:tab w:val="left" w:pos="1080"/>
        </w:tabs>
        <w:overflowPunct/>
        <w:autoSpaceDE/>
        <w:autoSpaceDN/>
        <w:adjustRightInd/>
        <w:ind w:left="0" w:firstLine="709"/>
        <w:jc w:val="both"/>
        <w:rPr>
          <w:snapToGrid w:val="0"/>
          <w:szCs w:val="24"/>
        </w:rPr>
      </w:pPr>
      <w:r w:rsidRPr="00427389">
        <w:rPr>
          <w:snapToGrid w:val="0"/>
          <w:szCs w:val="24"/>
        </w:rPr>
        <w:t>Расчетные формулы должны записываться в общем виде и помещаться в разрывах текста.</w:t>
      </w:r>
    </w:p>
    <w:p w:rsidR="004D6DBC" w:rsidRPr="00427389" w:rsidRDefault="004D6DBC" w:rsidP="004D6DBC">
      <w:pPr>
        <w:widowControl w:val="0"/>
        <w:numPr>
          <w:ilvl w:val="0"/>
          <w:numId w:val="23"/>
        </w:numPr>
        <w:tabs>
          <w:tab w:val="left" w:pos="1080"/>
        </w:tabs>
        <w:overflowPunct/>
        <w:autoSpaceDE/>
        <w:autoSpaceDN/>
        <w:adjustRightInd/>
        <w:ind w:left="0" w:firstLine="709"/>
        <w:jc w:val="both"/>
        <w:rPr>
          <w:snapToGrid w:val="0"/>
          <w:szCs w:val="24"/>
        </w:rPr>
      </w:pPr>
      <w:r w:rsidRPr="00427389">
        <w:rPr>
          <w:snapToGrid w:val="0"/>
          <w:szCs w:val="24"/>
        </w:rPr>
        <w:t>Нумерация формул курсовой работы сквозная арабскими цифрами. Номер формулы ставят с правой стороны листа на уровне формулы в круглых скобках.</w:t>
      </w:r>
    </w:p>
    <w:p w:rsidR="004D6DBC" w:rsidRPr="00427389" w:rsidRDefault="004D6DBC" w:rsidP="004D6DBC">
      <w:pPr>
        <w:widowControl w:val="0"/>
        <w:numPr>
          <w:ilvl w:val="0"/>
          <w:numId w:val="23"/>
        </w:numPr>
        <w:tabs>
          <w:tab w:val="left" w:pos="1080"/>
        </w:tabs>
        <w:overflowPunct/>
        <w:autoSpaceDE/>
        <w:autoSpaceDN/>
        <w:adjustRightInd/>
        <w:ind w:left="0" w:firstLine="709"/>
        <w:jc w:val="both"/>
        <w:rPr>
          <w:snapToGrid w:val="0"/>
          <w:szCs w:val="24"/>
        </w:rPr>
      </w:pPr>
      <w:r w:rsidRPr="00427389">
        <w:rPr>
          <w:snapToGrid w:val="0"/>
          <w:szCs w:val="24"/>
        </w:rPr>
        <w:t>Ссылки в тексте на порядковый номер формулы дают в скобках, например, «в формуле (2)».</w:t>
      </w:r>
    </w:p>
    <w:p w:rsidR="004D6DBC" w:rsidRPr="00427389" w:rsidRDefault="004D6DBC" w:rsidP="004D6DBC">
      <w:pPr>
        <w:widowControl w:val="0"/>
        <w:numPr>
          <w:ilvl w:val="0"/>
          <w:numId w:val="23"/>
        </w:numPr>
        <w:tabs>
          <w:tab w:val="left" w:pos="1080"/>
        </w:tabs>
        <w:overflowPunct/>
        <w:autoSpaceDE/>
        <w:autoSpaceDN/>
        <w:adjustRightInd/>
        <w:ind w:left="0" w:firstLine="709"/>
        <w:jc w:val="both"/>
        <w:rPr>
          <w:snapToGrid w:val="0"/>
          <w:szCs w:val="24"/>
        </w:rPr>
      </w:pPr>
      <w:r w:rsidRPr="00427389">
        <w:rPr>
          <w:snapToGrid w:val="0"/>
          <w:szCs w:val="24"/>
        </w:rPr>
        <w:t>Цифровой материал, как правило, оформляется в виде таблиц, руководствуясь требованиями  ГОСТ Р6.30–97.</w:t>
      </w:r>
    </w:p>
    <w:p w:rsidR="004D6DBC" w:rsidRPr="00427389" w:rsidRDefault="004D6DBC" w:rsidP="004D6DBC">
      <w:pPr>
        <w:widowControl w:val="0"/>
        <w:numPr>
          <w:ilvl w:val="0"/>
          <w:numId w:val="23"/>
        </w:numPr>
        <w:tabs>
          <w:tab w:val="left" w:pos="1080"/>
        </w:tabs>
        <w:overflowPunct/>
        <w:autoSpaceDE/>
        <w:autoSpaceDN/>
        <w:adjustRightInd/>
        <w:ind w:left="0" w:firstLine="709"/>
        <w:jc w:val="both"/>
        <w:rPr>
          <w:snapToGrid w:val="0"/>
          <w:szCs w:val="24"/>
        </w:rPr>
      </w:pPr>
      <w:r w:rsidRPr="00427389">
        <w:rPr>
          <w:snapToGrid w:val="0"/>
          <w:szCs w:val="24"/>
        </w:rPr>
        <w:t>Нумерация таблиц сквозная арабскими цифрами в правом верхнем углу над таблицей, например, Табл. 1.</w:t>
      </w:r>
    </w:p>
    <w:p w:rsidR="004D6DBC" w:rsidRPr="00427389" w:rsidRDefault="004D6DBC" w:rsidP="004D6DBC">
      <w:pPr>
        <w:widowControl w:val="0"/>
        <w:numPr>
          <w:ilvl w:val="0"/>
          <w:numId w:val="23"/>
        </w:numPr>
        <w:tabs>
          <w:tab w:val="left" w:pos="1080"/>
        </w:tabs>
        <w:overflowPunct/>
        <w:autoSpaceDE/>
        <w:autoSpaceDN/>
        <w:adjustRightInd/>
        <w:ind w:left="0" w:firstLine="709"/>
        <w:jc w:val="both"/>
        <w:rPr>
          <w:snapToGrid w:val="0"/>
          <w:szCs w:val="24"/>
        </w:rPr>
      </w:pPr>
      <w:r w:rsidRPr="00427389">
        <w:rPr>
          <w:snapToGrid w:val="0"/>
          <w:szCs w:val="24"/>
        </w:rPr>
        <w:t>Ссылки на таблицы дают с сокращением слова таблица, например, табл.1.</w:t>
      </w:r>
    </w:p>
    <w:p w:rsidR="004D6DBC" w:rsidRPr="00427389" w:rsidRDefault="004D6DBC" w:rsidP="004D6DBC">
      <w:pPr>
        <w:widowControl w:val="0"/>
        <w:numPr>
          <w:ilvl w:val="0"/>
          <w:numId w:val="23"/>
        </w:numPr>
        <w:tabs>
          <w:tab w:val="left" w:pos="1080"/>
        </w:tabs>
        <w:overflowPunct/>
        <w:autoSpaceDE/>
        <w:autoSpaceDN/>
        <w:adjustRightInd/>
        <w:ind w:left="0" w:firstLine="709"/>
        <w:jc w:val="both"/>
        <w:rPr>
          <w:snapToGrid w:val="0"/>
          <w:szCs w:val="24"/>
        </w:rPr>
      </w:pPr>
      <w:r w:rsidRPr="00427389">
        <w:rPr>
          <w:snapToGrid w:val="0"/>
          <w:szCs w:val="24"/>
        </w:rPr>
        <w:t>Список литературы должен быть составлен в соответствии с требованиями  ГОСТ Р6.30-97.</w:t>
      </w:r>
    </w:p>
    <w:p w:rsidR="004D6DBC" w:rsidRPr="00427389" w:rsidRDefault="004D6DBC" w:rsidP="004D6DBC">
      <w:pPr>
        <w:widowControl w:val="0"/>
        <w:ind w:firstLine="709"/>
        <w:jc w:val="both"/>
        <w:rPr>
          <w:snapToGrid w:val="0"/>
          <w:szCs w:val="24"/>
        </w:rPr>
      </w:pPr>
    </w:p>
    <w:p w:rsidR="004D6DBC" w:rsidRPr="00427389" w:rsidRDefault="00427389" w:rsidP="00427389">
      <w:pPr>
        <w:keepNext/>
        <w:widowControl w:val="0"/>
        <w:ind w:firstLine="709"/>
        <w:jc w:val="center"/>
        <w:outlineLvl w:val="0"/>
        <w:rPr>
          <w:b/>
          <w:bCs/>
          <w:kern w:val="32"/>
          <w:szCs w:val="24"/>
        </w:rPr>
      </w:pPr>
      <w:bookmarkStart w:id="4" w:name="_Toc356161108"/>
      <w:r>
        <w:rPr>
          <w:b/>
          <w:bCs/>
          <w:kern w:val="32"/>
          <w:szCs w:val="24"/>
        </w:rPr>
        <w:t xml:space="preserve">Требования к </w:t>
      </w:r>
      <w:r w:rsidR="004D6DBC" w:rsidRPr="00427389">
        <w:rPr>
          <w:b/>
          <w:bCs/>
          <w:kern w:val="32"/>
          <w:szCs w:val="24"/>
        </w:rPr>
        <w:t>содержани</w:t>
      </w:r>
      <w:r>
        <w:rPr>
          <w:b/>
          <w:bCs/>
          <w:kern w:val="32"/>
          <w:szCs w:val="24"/>
        </w:rPr>
        <w:t>ю</w:t>
      </w:r>
      <w:r w:rsidR="004D6DBC" w:rsidRPr="00427389">
        <w:rPr>
          <w:b/>
          <w:bCs/>
          <w:kern w:val="32"/>
          <w:szCs w:val="24"/>
        </w:rPr>
        <w:t xml:space="preserve"> курсов</w:t>
      </w:r>
      <w:r>
        <w:rPr>
          <w:b/>
          <w:bCs/>
          <w:kern w:val="32"/>
          <w:szCs w:val="24"/>
        </w:rPr>
        <w:t>ой</w:t>
      </w:r>
      <w:r w:rsidR="004D6DBC" w:rsidRPr="00427389">
        <w:rPr>
          <w:b/>
          <w:bCs/>
          <w:kern w:val="32"/>
          <w:szCs w:val="24"/>
        </w:rPr>
        <w:t xml:space="preserve"> работ</w:t>
      </w:r>
      <w:bookmarkEnd w:id="4"/>
      <w:r>
        <w:rPr>
          <w:b/>
          <w:bCs/>
          <w:kern w:val="32"/>
          <w:szCs w:val="24"/>
        </w:rPr>
        <w:t>ы</w:t>
      </w:r>
    </w:p>
    <w:p w:rsidR="004D6DBC" w:rsidRPr="00427389" w:rsidRDefault="004D6DBC" w:rsidP="004D6DBC">
      <w:pPr>
        <w:ind w:firstLine="709"/>
        <w:jc w:val="both"/>
        <w:rPr>
          <w:b/>
          <w:i/>
          <w:szCs w:val="24"/>
        </w:rPr>
      </w:pPr>
    </w:p>
    <w:p w:rsidR="004D6DBC" w:rsidRPr="00427389" w:rsidRDefault="004D6DBC" w:rsidP="004D6DBC">
      <w:pPr>
        <w:ind w:firstLine="709"/>
        <w:jc w:val="both"/>
        <w:rPr>
          <w:szCs w:val="24"/>
        </w:rPr>
      </w:pPr>
      <w:r w:rsidRPr="00427389">
        <w:rPr>
          <w:i/>
          <w:szCs w:val="24"/>
        </w:rPr>
        <w:lastRenderedPageBreak/>
        <w:t>В первой главе</w:t>
      </w:r>
      <w:r w:rsidRPr="00427389">
        <w:rPr>
          <w:szCs w:val="24"/>
        </w:rPr>
        <w:t xml:space="preserve"> раскройте понятие и сущность стратегического менеджмента, выделите понятие стратегии, дайте классификацию стратегий в теории стратегического управления. Обоснуйте соотношение понятий стратегического и оперативного управления организацией, укажите преимущества стратегического подхода к управлению.</w:t>
      </w:r>
    </w:p>
    <w:p w:rsidR="004D6DBC" w:rsidRPr="00427389" w:rsidRDefault="004D6DBC" w:rsidP="004D6DBC">
      <w:pPr>
        <w:ind w:firstLine="709"/>
        <w:jc w:val="both"/>
        <w:rPr>
          <w:szCs w:val="24"/>
        </w:rPr>
      </w:pPr>
      <w:r w:rsidRPr="00427389">
        <w:rPr>
          <w:i/>
          <w:szCs w:val="24"/>
        </w:rPr>
        <w:t>Во второй главе</w:t>
      </w:r>
      <w:r w:rsidR="00C36A4E">
        <w:rPr>
          <w:i/>
          <w:szCs w:val="24"/>
        </w:rPr>
        <w:t xml:space="preserve"> </w:t>
      </w:r>
      <w:r w:rsidRPr="00427389">
        <w:rPr>
          <w:szCs w:val="24"/>
        </w:rPr>
        <w:t>следует подробно рассмотреть следующие моменты.</w:t>
      </w:r>
    </w:p>
    <w:p w:rsidR="004D6DBC" w:rsidRPr="00427389" w:rsidRDefault="004D6DBC" w:rsidP="004D6DBC">
      <w:pPr>
        <w:spacing w:line="276" w:lineRule="auto"/>
        <w:ind w:firstLine="720"/>
        <w:jc w:val="both"/>
        <w:rPr>
          <w:rFonts w:ascii="Times New Roman CYR" w:hAnsi="Times New Roman CYR"/>
          <w:color w:val="000000"/>
          <w:szCs w:val="24"/>
        </w:rPr>
      </w:pPr>
      <w:r w:rsidRPr="00427389">
        <w:rPr>
          <w:rFonts w:ascii="Times New Roman CYR" w:hAnsi="Times New Roman CYR"/>
          <w:color w:val="000000"/>
          <w:szCs w:val="24"/>
        </w:rPr>
        <w:t xml:space="preserve">В </w:t>
      </w:r>
      <w:r w:rsidRPr="00427389">
        <w:rPr>
          <w:rFonts w:ascii="Times New Roman CYR" w:hAnsi="Times New Roman CYR"/>
          <w:i/>
          <w:color w:val="000000"/>
          <w:szCs w:val="24"/>
        </w:rPr>
        <w:t>параграфе 2.1 «Характеристика объекта анализа»</w:t>
      </w:r>
      <w:r w:rsidRPr="00427389">
        <w:rPr>
          <w:rFonts w:ascii="Times New Roman CYR" w:hAnsi="Times New Roman CYR"/>
          <w:color w:val="000000"/>
          <w:szCs w:val="24"/>
        </w:rPr>
        <w:t xml:space="preserve"> дается описание следующих характеристик:</w:t>
      </w:r>
    </w:p>
    <w:p w:rsidR="004D6DBC" w:rsidRPr="00427389" w:rsidRDefault="004D6DBC" w:rsidP="004D6DBC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 CYR" w:hAnsi="Times New Roman CYR"/>
          <w:color w:val="000000"/>
          <w:szCs w:val="24"/>
        </w:rPr>
      </w:pPr>
      <w:r w:rsidRPr="00427389">
        <w:rPr>
          <w:rFonts w:ascii="Times New Roman CYR" w:hAnsi="Times New Roman CYR"/>
          <w:color w:val="000000"/>
          <w:szCs w:val="24"/>
        </w:rPr>
        <w:t>полное название фирмы;</w:t>
      </w:r>
    </w:p>
    <w:p w:rsidR="004D6DBC" w:rsidRPr="00427389" w:rsidRDefault="004D6DBC" w:rsidP="004D6DBC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 CYR" w:hAnsi="Times New Roman CYR"/>
          <w:color w:val="000000"/>
          <w:szCs w:val="24"/>
        </w:rPr>
      </w:pPr>
      <w:r w:rsidRPr="00427389">
        <w:rPr>
          <w:rFonts w:ascii="Times New Roman CYR" w:hAnsi="Times New Roman CYR"/>
          <w:color w:val="000000"/>
          <w:szCs w:val="24"/>
        </w:rPr>
        <w:t>направления деятельности, вид производимой продукции или оказываемой услуги;</w:t>
      </w:r>
    </w:p>
    <w:p w:rsidR="004D6DBC" w:rsidRPr="00427389" w:rsidRDefault="004D6DBC" w:rsidP="004D6DBC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 CYR" w:hAnsi="Times New Roman CYR"/>
          <w:color w:val="000000"/>
          <w:szCs w:val="24"/>
        </w:rPr>
      </w:pPr>
      <w:r w:rsidRPr="00427389">
        <w:rPr>
          <w:rFonts w:ascii="Times New Roman CYR" w:hAnsi="Times New Roman CYR"/>
          <w:color w:val="000000"/>
          <w:szCs w:val="24"/>
        </w:rPr>
        <w:t>размер организации;</w:t>
      </w:r>
    </w:p>
    <w:p w:rsidR="004D6DBC" w:rsidRPr="00427389" w:rsidRDefault="004D6DBC" w:rsidP="004D6DBC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 CYR" w:hAnsi="Times New Roman CYR"/>
          <w:color w:val="000000"/>
          <w:szCs w:val="24"/>
        </w:rPr>
      </w:pPr>
      <w:r w:rsidRPr="00427389">
        <w:rPr>
          <w:rFonts w:ascii="Times New Roman CYR" w:hAnsi="Times New Roman CYR"/>
          <w:color w:val="000000"/>
          <w:szCs w:val="24"/>
        </w:rPr>
        <w:t>территориальное размещение фирмы;</w:t>
      </w:r>
    </w:p>
    <w:p w:rsidR="004D6DBC" w:rsidRPr="00427389" w:rsidRDefault="004D6DBC" w:rsidP="004D6DBC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 CYR" w:hAnsi="Times New Roman CYR"/>
          <w:color w:val="000000"/>
          <w:szCs w:val="24"/>
        </w:rPr>
      </w:pPr>
      <w:r w:rsidRPr="00427389">
        <w:rPr>
          <w:rFonts w:ascii="Times New Roman CYR" w:hAnsi="Times New Roman CYR"/>
          <w:color w:val="000000"/>
          <w:szCs w:val="24"/>
        </w:rPr>
        <w:t>характеристика типа управления;</w:t>
      </w:r>
    </w:p>
    <w:p w:rsidR="004D6DBC" w:rsidRPr="00427389" w:rsidRDefault="004D6DBC" w:rsidP="004D6DBC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 CYR" w:hAnsi="Times New Roman CYR"/>
          <w:color w:val="000000"/>
          <w:szCs w:val="24"/>
        </w:rPr>
      </w:pPr>
      <w:r w:rsidRPr="00427389">
        <w:rPr>
          <w:rFonts w:ascii="Times New Roman CYR" w:hAnsi="Times New Roman CYR"/>
          <w:color w:val="000000"/>
          <w:szCs w:val="24"/>
        </w:rPr>
        <w:t>сильные и слабые стороны менеджмента.</w:t>
      </w:r>
    </w:p>
    <w:p w:rsidR="004D6DBC" w:rsidRPr="00427389" w:rsidRDefault="004D6DBC" w:rsidP="004D6DBC">
      <w:pPr>
        <w:spacing w:line="276" w:lineRule="auto"/>
        <w:ind w:firstLine="1080"/>
        <w:jc w:val="both"/>
        <w:rPr>
          <w:rFonts w:ascii="Times New Roman CYR" w:hAnsi="Times New Roman CYR"/>
          <w:color w:val="000000"/>
          <w:szCs w:val="24"/>
        </w:rPr>
      </w:pPr>
      <w:r w:rsidRPr="00427389">
        <w:rPr>
          <w:rFonts w:ascii="Times New Roman CYR" w:hAnsi="Times New Roman CYR"/>
          <w:color w:val="000000"/>
          <w:szCs w:val="24"/>
        </w:rPr>
        <w:t xml:space="preserve">Здесь же необходимо сформулировать миссию и цели (по технологии </w:t>
      </w:r>
      <w:r w:rsidRPr="00427389">
        <w:rPr>
          <w:rFonts w:ascii="Times New Roman CYR" w:hAnsi="Times New Roman CYR"/>
          <w:color w:val="000000"/>
          <w:szCs w:val="24"/>
          <w:lang w:val="en-US"/>
        </w:rPr>
        <w:t>SMART</w:t>
      </w:r>
      <w:r w:rsidRPr="00427389">
        <w:rPr>
          <w:rFonts w:ascii="Times New Roman CYR" w:hAnsi="Times New Roman CYR"/>
          <w:color w:val="000000"/>
          <w:szCs w:val="24"/>
        </w:rPr>
        <w:t>) деятельности предприятия.</w:t>
      </w:r>
    </w:p>
    <w:p w:rsidR="004D6DBC" w:rsidRPr="00427389" w:rsidRDefault="004D6DBC" w:rsidP="004D6DBC">
      <w:pPr>
        <w:spacing w:line="276" w:lineRule="auto"/>
        <w:ind w:firstLine="720"/>
        <w:rPr>
          <w:rFonts w:ascii="Times New Roman CYR" w:hAnsi="Times New Roman CYR"/>
          <w:color w:val="000000"/>
          <w:szCs w:val="24"/>
        </w:rPr>
      </w:pPr>
      <w:r w:rsidRPr="00427389">
        <w:rPr>
          <w:rFonts w:ascii="Times New Roman CYR" w:hAnsi="Times New Roman CYR"/>
          <w:color w:val="000000"/>
          <w:szCs w:val="24"/>
        </w:rPr>
        <w:t>Миссия    -    это предназначение, смысл существования организации, отличие ее от подобных организаций.</w:t>
      </w:r>
    </w:p>
    <w:p w:rsidR="004D6DBC" w:rsidRPr="00427389" w:rsidRDefault="004D6DBC" w:rsidP="004D6DBC">
      <w:pPr>
        <w:spacing w:line="276" w:lineRule="auto"/>
        <w:ind w:firstLine="720"/>
        <w:rPr>
          <w:rFonts w:ascii="Times New Roman CYR" w:hAnsi="Times New Roman CYR"/>
          <w:color w:val="000000"/>
          <w:szCs w:val="24"/>
        </w:rPr>
      </w:pPr>
      <w:r w:rsidRPr="00427389">
        <w:rPr>
          <w:rFonts w:ascii="Times New Roman CYR" w:hAnsi="Times New Roman CYR"/>
          <w:color w:val="000000"/>
          <w:szCs w:val="24"/>
        </w:rPr>
        <w:t xml:space="preserve">     Формулировка миссии может содержать:</w:t>
      </w:r>
    </w:p>
    <w:p w:rsidR="004D6DBC" w:rsidRPr="00427389" w:rsidRDefault="004D6DBC" w:rsidP="004D6DBC">
      <w:pPr>
        <w:pStyle w:val="a3"/>
        <w:numPr>
          <w:ilvl w:val="0"/>
          <w:numId w:val="25"/>
        </w:numPr>
        <w:spacing w:line="276" w:lineRule="auto"/>
        <w:rPr>
          <w:rFonts w:ascii="Times New Roman CYR" w:hAnsi="Times New Roman CYR"/>
          <w:color w:val="000000"/>
          <w:szCs w:val="24"/>
        </w:rPr>
      </w:pPr>
      <w:r w:rsidRPr="00427389">
        <w:rPr>
          <w:rFonts w:ascii="Times New Roman CYR" w:hAnsi="Times New Roman CYR"/>
          <w:color w:val="000000"/>
          <w:szCs w:val="24"/>
        </w:rPr>
        <w:t>определение деятельности, которая служит удовлетворению конкретных потребностей, методы завоевания рынка;</w:t>
      </w:r>
    </w:p>
    <w:p w:rsidR="004D6DBC" w:rsidRPr="00427389" w:rsidRDefault="004D6DBC" w:rsidP="004D6DBC">
      <w:pPr>
        <w:pStyle w:val="a3"/>
        <w:numPr>
          <w:ilvl w:val="0"/>
          <w:numId w:val="25"/>
        </w:numPr>
        <w:spacing w:line="276" w:lineRule="auto"/>
        <w:rPr>
          <w:rFonts w:ascii="Times New Roman CYR" w:hAnsi="Times New Roman CYR"/>
          <w:color w:val="000000"/>
          <w:szCs w:val="24"/>
        </w:rPr>
      </w:pPr>
      <w:r w:rsidRPr="00427389">
        <w:rPr>
          <w:rFonts w:ascii="Times New Roman CYR" w:hAnsi="Times New Roman CYR"/>
          <w:color w:val="000000"/>
          <w:szCs w:val="24"/>
        </w:rPr>
        <w:t>ресурсы, которые она может использовать для достижения своих целей;</w:t>
      </w:r>
    </w:p>
    <w:p w:rsidR="004D6DBC" w:rsidRPr="00427389" w:rsidRDefault="004D6DBC" w:rsidP="004D6DBC">
      <w:pPr>
        <w:pStyle w:val="a3"/>
        <w:numPr>
          <w:ilvl w:val="0"/>
          <w:numId w:val="25"/>
        </w:numPr>
        <w:spacing w:line="276" w:lineRule="auto"/>
        <w:rPr>
          <w:rFonts w:ascii="Times New Roman CYR" w:hAnsi="Times New Roman CYR"/>
          <w:color w:val="000000"/>
          <w:szCs w:val="24"/>
        </w:rPr>
      </w:pPr>
      <w:r w:rsidRPr="00427389">
        <w:rPr>
          <w:rFonts w:ascii="Times New Roman CYR" w:hAnsi="Times New Roman CYR"/>
          <w:color w:val="000000"/>
          <w:szCs w:val="24"/>
        </w:rPr>
        <w:t>ориентация на клиентов;</w:t>
      </w:r>
    </w:p>
    <w:p w:rsidR="004D6DBC" w:rsidRPr="00427389" w:rsidRDefault="004D6DBC" w:rsidP="004D6DBC">
      <w:pPr>
        <w:pStyle w:val="a3"/>
        <w:numPr>
          <w:ilvl w:val="0"/>
          <w:numId w:val="25"/>
        </w:numPr>
        <w:spacing w:line="276" w:lineRule="auto"/>
        <w:rPr>
          <w:rFonts w:ascii="Times New Roman CYR" w:hAnsi="Times New Roman CYR"/>
          <w:color w:val="000000"/>
          <w:szCs w:val="24"/>
        </w:rPr>
      </w:pPr>
      <w:r w:rsidRPr="00427389">
        <w:rPr>
          <w:rFonts w:ascii="Times New Roman CYR" w:hAnsi="Times New Roman CYR"/>
          <w:color w:val="000000"/>
          <w:szCs w:val="24"/>
        </w:rPr>
        <w:t>отличительные особенности организации.</w:t>
      </w:r>
    </w:p>
    <w:p w:rsidR="004D6DBC" w:rsidRPr="00427389" w:rsidRDefault="004D6DBC" w:rsidP="004D6DBC">
      <w:pPr>
        <w:spacing w:line="276" w:lineRule="auto"/>
        <w:ind w:firstLine="720"/>
        <w:jc w:val="both"/>
        <w:rPr>
          <w:rFonts w:ascii="Times New Roman CYR" w:hAnsi="Times New Roman CYR"/>
          <w:color w:val="000000"/>
          <w:szCs w:val="24"/>
        </w:rPr>
      </w:pPr>
      <w:r w:rsidRPr="00427389">
        <w:rPr>
          <w:rFonts w:ascii="Times New Roman CYR" w:hAnsi="Times New Roman CYR"/>
          <w:color w:val="000000"/>
          <w:szCs w:val="24"/>
        </w:rPr>
        <w:t xml:space="preserve">     Возможное пространство определения целей</w:t>
      </w:r>
    </w:p>
    <w:p w:rsidR="004D6DBC" w:rsidRPr="00427389" w:rsidRDefault="004D6DBC" w:rsidP="004D6DBC">
      <w:pPr>
        <w:spacing w:line="276" w:lineRule="auto"/>
        <w:ind w:firstLine="720"/>
        <w:jc w:val="both"/>
        <w:rPr>
          <w:rFonts w:ascii="Times New Roman CYR" w:hAnsi="Times New Roman CYR"/>
          <w:color w:val="000000"/>
          <w:szCs w:val="24"/>
        </w:rPr>
      </w:pPr>
      <w:r w:rsidRPr="00427389">
        <w:rPr>
          <w:rFonts w:ascii="Times New Roman CYR" w:hAnsi="Times New Roman CYR"/>
          <w:color w:val="000000"/>
          <w:szCs w:val="24"/>
        </w:rPr>
        <w:t xml:space="preserve">1. </w:t>
      </w:r>
      <w:r w:rsidRPr="00427389">
        <w:rPr>
          <w:rFonts w:ascii="Times New Roman CYR" w:hAnsi="Times New Roman CYR"/>
          <w:i/>
          <w:color w:val="000000"/>
          <w:szCs w:val="24"/>
        </w:rPr>
        <w:t>Положение на рынке</w:t>
      </w:r>
      <w:r w:rsidRPr="00427389">
        <w:rPr>
          <w:rFonts w:ascii="Times New Roman CYR" w:hAnsi="Times New Roman CYR"/>
          <w:color w:val="000000"/>
          <w:szCs w:val="24"/>
        </w:rPr>
        <w:t>. Определяется позиция организации по отношению к конкурентам (доля рынка, конкурентные преимущества).</w:t>
      </w:r>
    </w:p>
    <w:p w:rsidR="004D6DBC" w:rsidRPr="00427389" w:rsidRDefault="004D6DBC" w:rsidP="004D6DBC">
      <w:pPr>
        <w:spacing w:line="276" w:lineRule="auto"/>
        <w:ind w:firstLine="720"/>
        <w:jc w:val="both"/>
        <w:rPr>
          <w:rFonts w:ascii="Times New Roman CYR" w:hAnsi="Times New Roman CYR"/>
          <w:color w:val="000000"/>
          <w:szCs w:val="24"/>
        </w:rPr>
      </w:pPr>
      <w:r w:rsidRPr="00427389">
        <w:rPr>
          <w:rFonts w:ascii="Times New Roman CYR" w:hAnsi="Times New Roman CYR"/>
          <w:color w:val="000000"/>
          <w:szCs w:val="24"/>
        </w:rPr>
        <w:t xml:space="preserve">2. </w:t>
      </w:r>
      <w:r w:rsidRPr="00427389">
        <w:rPr>
          <w:rFonts w:ascii="Times New Roman CYR" w:hAnsi="Times New Roman CYR"/>
          <w:i/>
          <w:color w:val="000000"/>
          <w:szCs w:val="24"/>
        </w:rPr>
        <w:t>Инновации.</w:t>
      </w:r>
      <w:r w:rsidRPr="00427389">
        <w:rPr>
          <w:rFonts w:ascii="Times New Roman CYR" w:hAnsi="Times New Roman CYR"/>
          <w:color w:val="000000"/>
          <w:szCs w:val="24"/>
        </w:rPr>
        <w:t xml:space="preserve"> Устанавливаются новые способы ведения бизнеса, производство новых товаров, услуг, внедрение на новые рынки, применение новых технологий, изменение организации производства.</w:t>
      </w:r>
    </w:p>
    <w:p w:rsidR="004D6DBC" w:rsidRPr="00427389" w:rsidRDefault="004D6DBC" w:rsidP="004D6DBC">
      <w:pPr>
        <w:spacing w:line="276" w:lineRule="auto"/>
        <w:ind w:firstLine="720"/>
        <w:jc w:val="both"/>
        <w:rPr>
          <w:rFonts w:ascii="Times New Roman CYR" w:hAnsi="Times New Roman CYR"/>
          <w:color w:val="000000"/>
          <w:szCs w:val="24"/>
        </w:rPr>
      </w:pPr>
      <w:r w:rsidRPr="00427389">
        <w:rPr>
          <w:rFonts w:ascii="Times New Roman CYR" w:hAnsi="Times New Roman CYR"/>
          <w:color w:val="000000"/>
          <w:szCs w:val="24"/>
        </w:rPr>
        <w:t xml:space="preserve">3. </w:t>
      </w:r>
      <w:r w:rsidRPr="00427389">
        <w:rPr>
          <w:rFonts w:ascii="Times New Roman CYR" w:hAnsi="Times New Roman CYR"/>
          <w:i/>
          <w:color w:val="000000"/>
          <w:szCs w:val="24"/>
        </w:rPr>
        <w:t>Производство.</w:t>
      </w:r>
      <w:r w:rsidRPr="00427389">
        <w:rPr>
          <w:rFonts w:ascii="Times New Roman CYR" w:hAnsi="Times New Roman CYR"/>
          <w:color w:val="000000"/>
          <w:szCs w:val="24"/>
        </w:rPr>
        <w:t xml:space="preserve"> Определяются цели относительно эффективности использования ресурсов (издержки на единицу продукции, фондоотдача, объем выпуска в единицу времени и т.п.).</w:t>
      </w:r>
    </w:p>
    <w:p w:rsidR="004D6DBC" w:rsidRPr="00427389" w:rsidRDefault="004D6DBC" w:rsidP="004D6DBC">
      <w:pPr>
        <w:spacing w:line="276" w:lineRule="auto"/>
        <w:ind w:firstLine="720"/>
        <w:jc w:val="both"/>
        <w:rPr>
          <w:rFonts w:ascii="Times New Roman CYR" w:hAnsi="Times New Roman CYR"/>
          <w:color w:val="000000"/>
          <w:szCs w:val="24"/>
        </w:rPr>
      </w:pPr>
      <w:r w:rsidRPr="00427389">
        <w:rPr>
          <w:rFonts w:ascii="Times New Roman CYR" w:hAnsi="Times New Roman CYR"/>
          <w:color w:val="000000"/>
          <w:szCs w:val="24"/>
        </w:rPr>
        <w:t xml:space="preserve">4. </w:t>
      </w:r>
      <w:r w:rsidR="006E38EB">
        <w:rPr>
          <w:rFonts w:ascii="Times New Roman CYR" w:hAnsi="Times New Roman CYR"/>
          <w:i/>
          <w:color w:val="000000"/>
          <w:szCs w:val="24"/>
        </w:rPr>
        <w:t>Маркетинг.</w:t>
      </w:r>
      <w:r w:rsidRPr="00427389">
        <w:rPr>
          <w:rFonts w:ascii="Times New Roman CYR" w:hAnsi="Times New Roman CYR"/>
          <w:color w:val="000000"/>
          <w:szCs w:val="24"/>
        </w:rPr>
        <w:t xml:space="preserve"> </w:t>
      </w:r>
      <w:r w:rsidR="00AF1DAD">
        <w:rPr>
          <w:rFonts w:ascii="Times New Roman CYR" w:hAnsi="Times New Roman CYR"/>
          <w:color w:val="000000"/>
          <w:szCs w:val="24"/>
        </w:rPr>
        <w:t>Определяются по товарам и услугам (например, первое место по  продаже товара А)</w:t>
      </w:r>
    </w:p>
    <w:p w:rsidR="004D6DBC" w:rsidRPr="00427389" w:rsidRDefault="004D6DBC" w:rsidP="004D6DBC">
      <w:pPr>
        <w:spacing w:line="276" w:lineRule="auto"/>
        <w:ind w:firstLine="720"/>
        <w:jc w:val="both"/>
        <w:rPr>
          <w:rFonts w:ascii="Times New Roman CYR" w:hAnsi="Times New Roman CYR"/>
          <w:color w:val="000000"/>
          <w:szCs w:val="24"/>
        </w:rPr>
      </w:pPr>
      <w:r w:rsidRPr="00427389">
        <w:rPr>
          <w:rFonts w:ascii="Times New Roman CYR" w:hAnsi="Times New Roman CYR"/>
          <w:color w:val="000000"/>
          <w:szCs w:val="24"/>
        </w:rPr>
        <w:t xml:space="preserve">5. </w:t>
      </w:r>
      <w:r w:rsidRPr="00427389">
        <w:rPr>
          <w:rFonts w:ascii="Times New Roman CYR" w:hAnsi="Times New Roman CYR"/>
          <w:i/>
          <w:color w:val="000000"/>
          <w:szCs w:val="24"/>
        </w:rPr>
        <w:t>Финансы.</w:t>
      </w:r>
      <w:r w:rsidRPr="00427389">
        <w:rPr>
          <w:rFonts w:ascii="Times New Roman CYR" w:hAnsi="Times New Roman CYR"/>
          <w:color w:val="000000"/>
          <w:szCs w:val="24"/>
        </w:rPr>
        <w:t xml:space="preserve"> Формулируется способность организации получать прибыль. Цели, связанные с доходностью, обычно указываются в количественных показателях.</w:t>
      </w:r>
    </w:p>
    <w:p w:rsidR="004D6DBC" w:rsidRPr="00427389" w:rsidRDefault="004D6DBC" w:rsidP="004D6DBC">
      <w:pPr>
        <w:spacing w:line="276" w:lineRule="auto"/>
        <w:ind w:firstLine="720"/>
        <w:jc w:val="both"/>
        <w:rPr>
          <w:rFonts w:ascii="Times New Roman CYR" w:hAnsi="Times New Roman CYR"/>
          <w:color w:val="000000"/>
          <w:szCs w:val="24"/>
        </w:rPr>
      </w:pPr>
      <w:r w:rsidRPr="00427389">
        <w:rPr>
          <w:rFonts w:ascii="Times New Roman CYR" w:hAnsi="Times New Roman CYR"/>
          <w:color w:val="000000"/>
          <w:szCs w:val="24"/>
        </w:rPr>
        <w:t xml:space="preserve">6. </w:t>
      </w:r>
      <w:r w:rsidRPr="00427389">
        <w:rPr>
          <w:rFonts w:ascii="Times New Roman CYR" w:hAnsi="Times New Roman CYR"/>
          <w:i/>
          <w:color w:val="000000"/>
          <w:szCs w:val="24"/>
        </w:rPr>
        <w:t>Менеджмент</w:t>
      </w:r>
      <w:r w:rsidRPr="00427389">
        <w:rPr>
          <w:rFonts w:ascii="Times New Roman CYR" w:hAnsi="Times New Roman CYR"/>
          <w:color w:val="000000"/>
          <w:szCs w:val="24"/>
        </w:rPr>
        <w:t>. Указываются цели, связанные с изменением организационной структуры управления, совершенствованием коммуникаций и информационного обеспечения, внедрением информационных систем, изменением организационной культуры. Кроме того, указываются цели персональных достижений менеджеров и организации в целом.</w:t>
      </w:r>
    </w:p>
    <w:p w:rsidR="004D6DBC" w:rsidRPr="00427389" w:rsidRDefault="004D6DBC" w:rsidP="004D6DBC">
      <w:pPr>
        <w:spacing w:line="276" w:lineRule="auto"/>
        <w:ind w:firstLine="720"/>
        <w:jc w:val="both"/>
        <w:rPr>
          <w:rFonts w:ascii="Times New Roman CYR" w:hAnsi="Times New Roman CYR"/>
          <w:color w:val="000000"/>
          <w:szCs w:val="24"/>
        </w:rPr>
      </w:pPr>
      <w:r w:rsidRPr="00427389">
        <w:rPr>
          <w:rFonts w:ascii="Times New Roman CYR" w:hAnsi="Times New Roman CYR"/>
          <w:color w:val="000000"/>
          <w:szCs w:val="24"/>
        </w:rPr>
        <w:t xml:space="preserve">7. </w:t>
      </w:r>
      <w:r w:rsidRPr="00427389">
        <w:rPr>
          <w:rFonts w:ascii="Times New Roman CYR" w:hAnsi="Times New Roman CYR"/>
          <w:i/>
          <w:color w:val="000000"/>
          <w:szCs w:val="24"/>
        </w:rPr>
        <w:t>Управление персоналом</w:t>
      </w:r>
      <w:r w:rsidRPr="00427389">
        <w:rPr>
          <w:rFonts w:ascii="Times New Roman CYR" w:hAnsi="Times New Roman CYR"/>
          <w:color w:val="000000"/>
          <w:szCs w:val="24"/>
        </w:rPr>
        <w:t>. Цели отражают способы мотивации работающих: повышение заработной платы, улучшение условий и содержательности труда, возможности развития персонала.</w:t>
      </w:r>
    </w:p>
    <w:p w:rsidR="004D6DBC" w:rsidRPr="00427389" w:rsidRDefault="004D6DBC" w:rsidP="004D6DBC">
      <w:pPr>
        <w:spacing w:line="276" w:lineRule="auto"/>
        <w:jc w:val="both"/>
        <w:rPr>
          <w:rFonts w:ascii="Times New Roman CYR" w:hAnsi="Times New Roman CYR"/>
          <w:color w:val="000000"/>
          <w:szCs w:val="24"/>
        </w:rPr>
      </w:pPr>
    </w:p>
    <w:p w:rsidR="004D6DBC" w:rsidRPr="00427389" w:rsidRDefault="004D6DBC" w:rsidP="004D6DBC">
      <w:pPr>
        <w:spacing w:line="276" w:lineRule="auto"/>
        <w:ind w:firstLine="720"/>
        <w:jc w:val="both"/>
        <w:rPr>
          <w:rFonts w:ascii="Times New Roman CYR" w:hAnsi="Times New Roman CYR"/>
          <w:color w:val="000000"/>
          <w:szCs w:val="24"/>
        </w:rPr>
      </w:pPr>
      <w:r w:rsidRPr="00427389">
        <w:rPr>
          <w:rFonts w:ascii="Times New Roman CYR" w:hAnsi="Times New Roman CYR"/>
          <w:i/>
          <w:color w:val="000000"/>
          <w:szCs w:val="24"/>
        </w:rPr>
        <w:t>В</w:t>
      </w:r>
      <w:r w:rsidR="006E38EB">
        <w:rPr>
          <w:rFonts w:ascii="Times New Roman CYR" w:hAnsi="Times New Roman CYR"/>
          <w:i/>
          <w:color w:val="000000"/>
          <w:szCs w:val="24"/>
        </w:rPr>
        <w:t xml:space="preserve"> </w:t>
      </w:r>
      <w:r w:rsidRPr="00427389">
        <w:rPr>
          <w:rFonts w:ascii="Times New Roman CYR" w:hAnsi="Times New Roman CYR"/>
          <w:i/>
          <w:color w:val="000000"/>
          <w:szCs w:val="24"/>
        </w:rPr>
        <w:t>параграфе 2.2</w:t>
      </w:r>
      <w:r w:rsidRPr="00427389">
        <w:rPr>
          <w:rFonts w:ascii="Times New Roman CYR" w:hAnsi="Times New Roman CYR"/>
          <w:color w:val="000000"/>
          <w:szCs w:val="24"/>
        </w:rPr>
        <w:t xml:space="preserve"> анализируется влияние факторов прямого и косвенного воздействия внешней среды на организацию (макросреды и микросреды)</w:t>
      </w:r>
    </w:p>
    <w:p w:rsidR="004D6DBC" w:rsidRPr="00427389" w:rsidRDefault="004D6DBC" w:rsidP="004D6DBC">
      <w:pPr>
        <w:spacing w:line="276" w:lineRule="auto"/>
        <w:ind w:firstLine="720"/>
        <w:jc w:val="both"/>
        <w:rPr>
          <w:rFonts w:ascii="Times New Roman CYR" w:hAnsi="Times New Roman CYR"/>
          <w:color w:val="000000"/>
          <w:szCs w:val="24"/>
        </w:rPr>
      </w:pPr>
      <w:r w:rsidRPr="00427389">
        <w:rPr>
          <w:rFonts w:ascii="Times New Roman CYR" w:hAnsi="Times New Roman CYR"/>
          <w:color w:val="000000"/>
          <w:szCs w:val="24"/>
        </w:rPr>
        <w:t xml:space="preserve">Анализ макросреды, или </w:t>
      </w:r>
      <w:r w:rsidRPr="00427389">
        <w:rPr>
          <w:rFonts w:ascii="Times New Roman CYR" w:hAnsi="Times New Roman CYR"/>
          <w:b/>
          <w:i/>
          <w:color w:val="000000"/>
          <w:szCs w:val="24"/>
        </w:rPr>
        <w:t>среды косвенного воздействия</w:t>
      </w:r>
      <w:r w:rsidRPr="00427389">
        <w:rPr>
          <w:rFonts w:ascii="Times New Roman CYR" w:hAnsi="Times New Roman CYR"/>
          <w:color w:val="000000"/>
          <w:szCs w:val="24"/>
        </w:rPr>
        <w:t>, может быть выполнен по методике PEST (political, economic, social, technological), включающий 4 группы факторов.</w:t>
      </w:r>
    </w:p>
    <w:p w:rsidR="004D6DBC" w:rsidRPr="00427389" w:rsidRDefault="004D6DBC" w:rsidP="004D6DBC">
      <w:pPr>
        <w:spacing w:line="276" w:lineRule="auto"/>
        <w:ind w:firstLine="720"/>
        <w:jc w:val="both"/>
        <w:rPr>
          <w:rFonts w:ascii="Times New Roman CYR" w:hAnsi="Times New Roman CYR"/>
          <w:color w:val="000000"/>
          <w:szCs w:val="24"/>
        </w:rPr>
      </w:pPr>
      <w:r w:rsidRPr="00427389">
        <w:rPr>
          <w:rFonts w:ascii="Times New Roman CYR" w:hAnsi="Times New Roman CYR"/>
          <w:i/>
          <w:color w:val="000000"/>
          <w:szCs w:val="24"/>
        </w:rPr>
        <w:lastRenderedPageBreak/>
        <w:t>Политические.</w:t>
      </w:r>
      <w:r w:rsidRPr="00427389">
        <w:rPr>
          <w:rFonts w:ascii="Times New Roman CYR" w:hAnsi="Times New Roman CYR"/>
          <w:color w:val="000000"/>
          <w:szCs w:val="24"/>
        </w:rPr>
        <w:t xml:space="preserve"> Анализируются намерения государственной власти в отношении развития общества; отношения правительства к различным отраслям экономики и регионам страны; возможные изменения в законодательстве; стабильность политической системы и отношение к ней населения; сила оппозиции; международные отношения.</w:t>
      </w:r>
    </w:p>
    <w:p w:rsidR="004D6DBC" w:rsidRPr="00427389" w:rsidRDefault="004D6DBC" w:rsidP="004D6DBC">
      <w:pPr>
        <w:spacing w:line="276" w:lineRule="auto"/>
        <w:ind w:firstLine="720"/>
        <w:jc w:val="both"/>
        <w:rPr>
          <w:rFonts w:ascii="Times New Roman CYR" w:hAnsi="Times New Roman CYR"/>
          <w:color w:val="000000"/>
          <w:szCs w:val="24"/>
        </w:rPr>
      </w:pPr>
      <w:r w:rsidRPr="00427389">
        <w:rPr>
          <w:rFonts w:ascii="Times New Roman CYR" w:hAnsi="Times New Roman CYR"/>
          <w:i/>
          <w:color w:val="000000"/>
          <w:szCs w:val="24"/>
        </w:rPr>
        <w:t>Экономические.</w:t>
      </w:r>
      <w:r w:rsidRPr="00427389">
        <w:rPr>
          <w:rFonts w:ascii="Times New Roman CYR" w:hAnsi="Times New Roman CYR"/>
          <w:color w:val="000000"/>
          <w:szCs w:val="24"/>
        </w:rPr>
        <w:t xml:space="preserve"> Исследуется формирование и распределение ресурсов. Учитываются следующие показатели: общий уровень экономического развития, природные ресурсы, уровень развития конкурентных отношений; темпы инфляции; уровень безработицы; производительность труда; нормы налогообложения; цена рабочей силы и т.п.</w:t>
      </w:r>
    </w:p>
    <w:p w:rsidR="004D6DBC" w:rsidRPr="00427389" w:rsidRDefault="004D6DBC" w:rsidP="004D6DBC">
      <w:pPr>
        <w:spacing w:line="276" w:lineRule="auto"/>
        <w:ind w:firstLine="720"/>
        <w:jc w:val="both"/>
        <w:rPr>
          <w:rFonts w:ascii="Times New Roman CYR" w:hAnsi="Times New Roman CYR"/>
          <w:color w:val="000000"/>
          <w:szCs w:val="24"/>
        </w:rPr>
      </w:pPr>
      <w:r w:rsidRPr="00427389">
        <w:rPr>
          <w:rFonts w:ascii="Times New Roman CYR" w:hAnsi="Times New Roman CYR"/>
          <w:i/>
          <w:color w:val="000000"/>
          <w:szCs w:val="24"/>
        </w:rPr>
        <w:t>Социальные</w:t>
      </w:r>
      <w:r w:rsidRPr="00427389">
        <w:rPr>
          <w:rFonts w:ascii="Times New Roman CYR" w:hAnsi="Times New Roman CYR"/>
          <w:color w:val="000000"/>
          <w:szCs w:val="24"/>
        </w:rPr>
        <w:t>. Данные факторы определяют влияние на бизнес социальных явлений и процессов, таких как, отношение людей к работе и качеству жизни; существующие в обществе обычаи, верования и ценности;  демографическая структура общества; уровень образования; мобильность населения и т.п.</w:t>
      </w:r>
    </w:p>
    <w:p w:rsidR="004D6DBC" w:rsidRPr="00427389" w:rsidRDefault="004D6DBC" w:rsidP="004D6DBC">
      <w:pPr>
        <w:spacing w:line="276" w:lineRule="auto"/>
        <w:ind w:firstLine="720"/>
        <w:jc w:val="both"/>
        <w:rPr>
          <w:rFonts w:ascii="Times New Roman CYR" w:hAnsi="Times New Roman CYR"/>
          <w:color w:val="000000"/>
          <w:szCs w:val="24"/>
        </w:rPr>
      </w:pPr>
      <w:r w:rsidRPr="00427389">
        <w:rPr>
          <w:rFonts w:ascii="Times New Roman CYR" w:hAnsi="Times New Roman CYR"/>
          <w:i/>
          <w:color w:val="000000"/>
          <w:szCs w:val="24"/>
        </w:rPr>
        <w:t>Технологические.</w:t>
      </w:r>
      <w:r w:rsidRPr="00427389">
        <w:rPr>
          <w:rFonts w:ascii="Times New Roman CYR" w:hAnsi="Times New Roman CYR"/>
          <w:color w:val="000000"/>
          <w:szCs w:val="24"/>
        </w:rPr>
        <w:t xml:space="preserve"> Анализируются перспективы развития науки, техники, технологии, важные для производства новой продукции, совершенствования организации бизнеса.</w:t>
      </w:r>
    </w:p>
    <w:p w:rsidR="004D6DBC" w:rsidRPr="00427389" w:rsidRDefault="004D6DBC" w:rsidP="004D6DBC">
      <w:pPr>
        <w:ind w:firstLine="709"/>
        <w:jc w:val="both"/>
        <w:rPr>
          <w:szCs w:val="24"/>
        </w:rPr>
      </w:pPr>
      <w:r w:rsidRPr="00427389">
        <w:rPr>
          <w:szCs w:val="24"/>
          <w:shd w:val="clear" w:color="auto" w:fill="FFFFFF"/>
        </w:rPr>
        <w:t>Каждому из факторов экспертным образом дается оценка:</w:t>
      </w:r>
    </w:p>
    <w:p w:rsidR="004D6DBC" w:rsidRPr="00427389" w:rsidRDefault="004D6DBC" w:rsidP="004D6DBC">
      <w:pPr>
        <w:numPr>
          <w:ilvl w:val="0"/>
          <w:numId w:val="26"/>
        </w:numPr>
        <w:overflowPunct/>
        <w:autoSpaceDE/>
        <w:adjustRightInd/>
        <w:jc w:val="both"/>
        <w:rPr>
          <w:szCs w:val="24"/>
        </w:rPr>
      </w:pPr>
      <w:r w:rsidRPr="00427389">
        <w:rPr>
          <w:szCs w:val="24"/>
          <w:shd w:val="clear" w:color="auto" w:fill="FFFFFF"/>
        </w:rPr>
        <w:t>важности для отрасли по шкале</w:t>
      </w:r>
      <w:r w:rsidRPr="00427389">
        <w:rPr>
          <w:b/>
          <w:szCs w:val="24"/>
          <w:shd w:val="clear" w:color="auto" w:fill="FFFFFF"/>
        </w:rPr>
        <w:t>: 3 - большая, 2 - умеренная, 1 - слабая</w:t>
      </w:r>
      <w:r w:rsidRPr="00427389">
        <w:rPr>
          <w:szCs w:val="24"/>
          <w:shd w:val="clear" w:color="auto" w:fill="FFFFFF"/>
        </w:rPr>
        <w:t>;</w:t>
      </w:r>
    </w:p>
    <w:p w:rsidR="004D6DBC" w:rsidRPr="00427389" w:rsidRDefault="004D6DBC" w:rsidP="004D6DBC">
      <w:pPr>
        <w:numPr>
          <w:ilvl w:val="0"/>
          <w:numId w:val="26"/>
        </w:numPr>
        <w:overflowPunct/>
        <w:autoSpaceDE/>
        <w:adjustRightInd/>
        <w:jc w:val="both"/>
        <w:rPr>
          <w:szCs w:val="24"/>
        </w:rPr>
      </w:pPr>
      <w:r w:rsidRPr="00427389">
        <w:rPr>
          <w:szCs w:val="24"/>
          <w:shd w:val="clear" w:color="auto" w:fill="FFFFFF"/>
        </w:rPr>
        <w:t xml:space="preserve">влияния на организацию по шкале: </w:t>
      </w:r>
      <w:r w:rsidRPr="00427389">
        <w:rPr>
          <w:b/>
          <w:szCs w:val="24"/>
          <w:shd w:val="clear" w:color="auto" w:fill="FFFFFF"/>
        </w:rPr>
        <w:t>3 - сильное, 2 - умеренное, 1 - слабое, 0 - отсутствие влияния</w:t>
      </w:r>
      <w:r w:rsidRPr="00427389">
        <w:rPr>
          <w:szCs w:val="24"/>
          <w:shd w:val="clear" w:color="auto" w:fill="FFFFFF"/>
        </w:rPr>
        <w:t>;</w:t>
      </w:r>
    </w:p>
    <w:p w:rsidR="004D6DBC" w:rsidRPr="00427389" w:rsidRDefault="004D6DBC" w:rsidP="004D6DBC">
      <w:pPr>
        <w:numPr>
          <w:ilvl w:val="0"/>
          <w:numId w:val="26"/>
        </w:numPr>
        <w:overflowPunct/>
        <w:autoSpaceDE/>
        <w:adjustRightInd/>
        <w:jc w:val="both"/>
        <w:rPr>
          <w:szCs w:val="24"/>
        </w:rPr>
      </w:pPr>
      <w:r w:rsidRPr="00427389">
        <w:rPr>
          <w:szCs w:val="24"/>
          <w:shd w:val="clear" w:color="auto" w:fill="FFFFFF"/>
        </w:rPr>
        <w:t xml:space="preserve">направленности влияния по шкале: </w:t>
      </w:r>
      <w:r w:rsidRPr="00427389">
        <w:rPr>
          <w:b/>
          <w:szCs w:val="24"/>
          <w:shd w:val="clear" w:color="auto" w:fill="FFFFFF"/>
        </w:rPr>
        <w:t>+1 - позитивная, - 1 - негативная</w:t>
      </w:r>
      <w:r w:rsidRPr="00427389">
        <w:rPr>
          <w:szCs w:val="24"/>
          <w:shd w:val="clear" w:color="auto" w:fill="FFFFFF"/>
        </w:rPr>
        <w:t>.</w:t>
      </w:r>
    </w:p>
    <w:p w:rsidR="004D6DBC" w:rsidRPr="00427389" w:rsidRDefault="004D6DBC" w:rsidP="004D6DBC">
      <w:pPr>
        <w:shd w:val="clear" w:color="auto" w:fill="FFFFFF"/>
        <w:spacing w:line="360" w:lineRule="auto"/>
        <w:jc w:val="center"/>
        <w:rPr>
          <w:b/>
          <w:color w:val="000000"/>
          <w:szCs w:val="24"/>
        </w:rPr>
      </w:pPr>
    </w:p>
    <w:p w:rsidR="004D6DBC" w:rsidRPr="00427389" w:rsidRDefault="004D6DBC" w:rsidP="00C36A4E">
      <w:pPr>
        <w:shd w:val="clear" w:color="auto" w:fill="FFFFFF"/>
        <w:spacing w:line="360" w:lineRule="auto"/>
        <w:rPr>
          <w:b/>
          <w:szCs w:val="24"/>
        </w:rPr>
      </w:pPr>
      <w:r w:rsidRPr="00427389">
        <w:rPr>
          <w:b/>
          <w:color w:val="000000"/>
          <w:szCs w:val="24"/>
        </w:rPr>
        <w:t>Таблица 1</w:t>
      </w:r>
      <w:r w:rsidR="00C36A4E">
        <w:rPr>
          <w:b/>
          <w:color w:val="000000"/>
          <w:szCs w:val="24"/>
        </w:rPr>
        <w:t xml:space="preserve">- </w:t>
      </w:r>
      <w:r w:rsidRPr="00427389">
        <w:rPr>
          <w:b/>
          <w:color w:val="000000"/>
          <w:szCs w:val="24"/>
        </w:rPr>
        <w:t xml:space="preserve"> </w:t>
      </w:r>
      <w:r w:rsidRPr="00427389">
        <w:rPr>
          <w:b/>
          <w:color w:val="000000"/>
          <w:szCs w:val="24"/>
          <w:lang w:val="en-US"/>
        </w:rPr>
        <w:t>PEST</w:t>
      </w:r>
      <w:r w:rsidRPr="00427389">
        <w:rPr>
          <w:b/>
          <w:color w:val="000000"/>
          <w:szCs w:val="24"/>
        </w:rPr>
        <w:t xml:space="preserve"> -анализ факторов </w:t>
      </w:r>
      <w:r w:rsidR="00AF1DAD">
        <w:rPr>
          <w:b/>
          <w:color w:val="000000"/>
          <w:szCs w:val="24"/>
        </w:rPr>
        <w:t>среды косвенного воздействия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727"/>
        <w:gridCol w:w="1860"/>
        <w:gridCol w:w="2359"/>
        <w:gridCol w:w="1937"/>
      </w:tblGrid>
      <w:tr w:rsidR="00AF1DAD" w:rsidTr="00AF1DAD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  <w:p w:rsidR="00AF1DAD" w:rsidRDefault="00AF1DAD">
            <w:pPr>
              <w:pStyle w:val="aa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  <w:t>№</w:t>
            </w: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  <w:p w:rsidR="00AF1DAD" w:rsidRDefault="00AF1DAD">
            <w:pPr>
              <w:pStyle w:val="aa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  <w:t>Факторы среды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AD" w:rsidRDefault="00AF1DAD">
            <w:pPr>
              <w:pStyle w:val="aa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  <w:t>Оценки</w:t>
            </w:r>
          </w:p>
        </w:tc>
      </w:tr>
      <w:tr w:rsidR="00AF1DAD" w:rsidTr="00AF1D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D" w:rsidRDefault="00AF1DAD">
            <w:pPr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D" w:rsidRDefault="00AF1DAD">
            <w:pPr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AD" w:rsidRDefault="00AF1DAD">
            <w:pPr>
              <w:pStyle w:val="aa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  <w:r>
              <w:rPr>
                <w:sz w:val="16"/>
                <w:szCs w:val="16"/>
                <w:shd w:val="clear" w:color="auto" w:fill="FFFFFF"/>
                <w:lang w:eastAsia="en-US"/>
              </w:rPr>
              <w:t>влияния на организацию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AD" w:rsidRDefault="00AF1DAD">
            <w:pPr>
              <w:pStyle w:val="aa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  <w:r>
              <w:rPr>
                <w:sz w:val="16"/>
                <w:szCs w:val="16"/>
                <w:shd w:val="clear" w:color="auto" w:fill="FFFFFF"/>
                <w:lang w:eastAsia="en-US"/>
              </w:rPr>
              <w:t>направленности влияния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AD" w:rsidRDefault="00AF1DAD">
            <w:pPr>
              <w:pStyle w:val="aa"/>
              <w:spacing w:after="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sz w:val="16"/>
                <w:szCs w:val="16"/>
                <w:shd w:val="clear" w:color="auto" w:fill="FFFFFF"/>
                <w:lang w:eastAsia="en-US"/>
              </w:rPr>
              <w:t>Интегральная</w:t>
            </w:r>
          </w:p>
        </w:tc>
      </w:tr>
      <w:tr w:rsidR="00AF1DAD" w:rsidTr="00AF1DA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AD" w:rsidRDefault="00AF1DAD">
            <w:pPr>
              <w:pStyle w:val="aa"/>
              <w:spacing w:after="0"/>
              <w:jc w:val="center"/>
              <w:rPr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AD" w:rsidRDefault="00AF1DAD">
            <w:pPr>
              <w:pStyle w:val="aa"/>
              <w:spacing w:after="0"/>
              <w:jc w:val="center"/>
              <w:rPr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AD" w:rsidRDefault="00AF1DAD">
            <w:pPr>
              <w:pStyle w:val="aa"/>
              <w:spacing w:after="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sz w:val="16"/>
                <w:szCs w:val="16"/>
                <w:shd w:val="clear" w:color="auto" w:fill="FFFFFF"/>
                <w:lang w:eastAsia="en-US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AD" w:rsidRDefault="00AF1DAD">
            <w:pPr>
              <w:pStyle w:val="aa"/>
              <w:spacing w:after="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sz w:val="16"/>
                <w:szCs w:val="16"/>
                <w:shd w:val="clear" w:color="auto" w:fill="FFFFFF"/>
                <w:lang w:eastAsia="en-US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AD" w:rsidRDefault="00AF1DAD">
            <w:pPr>
              <w:pStyle w:val="aa"/>
              <w:spacing w:after="0"/>
              <w:jc w:val="center"/>
              <w:rPr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sz w:val="16"/>
                <w:szCs w:val="16"/>
                <w:shd w:val="clear" w:color="auto" w:fill="FFFFFF"/>
                <w:lang w:eastAsia="en-US"/>
              </w:rPr>
              <w:t xml:space="preserve">5= ст.3хст.4 </w:t>
            </w:r>
          </w:p>
        </w:tc>
      </w:tr>
      <w:tr w:rsidR="00AF1DAD" w:rsidTr="00AF1DAD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  <w:t>Политические (Р)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</w:tr>
      <w:tr w:rsidR="00AF1DAD" w:rsidTr="00AF1DA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Политическая ситуация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</w:tr>
      <w:tr w:rsidR="00AF1DAD" w:rsidTr="00AF1DA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Изменение законодательства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</w:tr>
      <w:tr w:rsidR="00AF1DAD" w:rsidTr="00AF1DA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Уровень развития правового регулирования экономики,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</w:tr>
      <w:tr w:rsidR="00AF1DAD" w:rsidTr="00AF1DA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Налоговая политика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</w:tr>
      <w:tr w:rsidR="00AF1DAD" w:rsidTr="00AF1DA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i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AD" w:rsidRDefault="00AF1DAD">
            <w:pPr>
              <w:pStyle w:val="aa"/>
              <w:spacing w:after="0"/>
              <w:rPr>
                <w:b/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i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i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i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i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</w:tr>
      <w:tr w:rsidR="00AF1DAD" w:rsidTr="00AF1DAD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Экономика (Е)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</w:tr>
      <w:tr w:rsidR="00AF1DAD" w:rsidTr="00AF1DA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Общая характеристика эконо</w:t>
            </w:r>
            <w:r>
              <w:rPr>
                <w:color w:val="000000"/>
                <w:sz w:val="16"/>
                <w:szCs w:val="16"/>
                <w:lang w:eastAsia="en-US"/>
              </w:rPr>
              <w:softHyphen/>
              <w:t xml:space="preserve">мической ситуации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</w:tr>
      <w:tr w:rsidR="00AF1DAD" w:rsidTr="00AF1DA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Курс национальной валюты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</w:tr>
      <w:tr w:rsidR="00AF1DAD" w:rsidTr="00AF1DAD">
        <w:trPr>
          <w:trHeight w:val="25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AD" w:rsidRDefault="00AF1DAD">
            <w:pPr>
              <w:shd w:val="clear" w:color="auto" w:fill="FFFFFF"/>
              <w:jc w:val="both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Уровень инфляции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</w:tr>
      <w:tr w:rsidR="00AF1DAD" w:rsidTr="00AF1DA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Инвестиционный климат в отрасли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</w:tr>
      <w:tr w:rsidR="00AF1DAD" w:rsidTr="00AF1DA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i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AD" w:rsidRDefault="00AF1DAD">
            <w:pPr>
              <w:pStyle w:val="aa"/>
              <w:spacing w:after="0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i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i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i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</w:tr>
      <w:tr w:rsidR="00AF1DAD" w:rsidTr="00AF1DAD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Социум (</w:t>
            </w:r>
            <w:r>
              <w:rPr>
                <w:b/>
                <w:color w:val="000000"/>
                <w:sz w:val="16"/>
                <w:szCs w:val="16"/>
                <w:lang w:val="en-US" w:eastAsia="en-US"/>
              </w:rPr>
              <w:t>S</w:t>
            </w:r>
            <w:r>
              <w:rPr>
                <w:b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</w:tr>
      <w:tr w:rsidR="00AF1DAD" w:rsidTr="00AF1DA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Демографические изменения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</w:tr>
      <w:tr w:rsidR="00AF1DAD" w:rsidTr="00AF1DA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Уровень безработицы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</w:tr>
      <w:tr w:rsidR="00AF1DAD" w:rsidTr="00AF1DA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Социальная мобильность насе</w:t>
            </w:r>
            <w:r>
              <w:rPr>
                <w:color w:val="000000"/>
                <w:sz w:val="16"/>
                <w:szCs w:val="16"/>
                <w:lang w:eastAsia="en-US"/>
              </w:rPr>
              <w:softHyphen/>
              <w:t>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</w:tr>
      <w:tr w:rsidR="00AF1DAD" w:rsidTr="00AF1DA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Активность потребителей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</w:tr>
      <w:tr w:rsidR="00AF1DAD" w:rsidTr="00AF1DA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i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AD" w:rsidRDefault="00AF1DAD">
            <w:pPr>
              <w:pStyle w:val="aa"/>
              <w:spacing w:after="0"/>
              <w:rPr>
                <w:b/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i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i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i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i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</w:tr>
      <w:tr w:rsidR="00AF1DAD" w:rsidTr="00AF1DAD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Технология (Т)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</w:tr>
      <w:tr w:rsidR="00AF1DAD" w:rsidTr="00AF1DA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Развитие производственных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</w:tr>
      <w:tr w:rsidR="00AF1DAD" w:rsidTr="00AF1DA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>Развитие Интернета и прочих дополнительных каналов связи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</w:tr>
      <w:tr w:rsidR="00AF1DAD" w:rsidTr="00AF1DA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Уровень автоматизации производства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</w:tr>
      <w:tr w:rsidR="00AF1DAD" w:rsidTr="00AF1DAD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i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AD" w:rsidRDefault="00AF1DAD">
            <w:pPr>
              <w:shd w:val="clear" w:color="auto" w:fill="FFFFFF"/>
              <w:jc w:val="both"/>
              <w:rPr>
                <w:b/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i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i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i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AD" w:rsidRDefault="00AF1DAD">
            <w:pPr>
              <w:pStyle w:val="aa"/>
              <w:spacing w:after="0"/>
              <w:rPr>
                <w:b/>
                <w:bCs/>
                <w:i/>
                <w:color w:val="000000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</w:tr>
    </w:tbl>
    <w:p w:rsidR="00AF1DAD" w:rsidRDefault="00AF1DAD" w:rsidP="004D6DBC">
      <w:pPr>
        <w:spacing w:line="276" w:lineRule="auto"/>
        <w:ind w:firstLine="720"/>
        <w:jc w:val="both"/>
        <w:rPr>
          <w:rFonts w:ascii="Times New Roman CYR" w:hAnsi="Times New Roman CYR"/>
          <w:color w:val="000000"/>
          <w:szCs w:val="24"/>
        </w:rPr>
      </w:pPr>
    </w:p>
    <w:p w:rsidR="004D6DBC" w:rsidRPr="00427389" w:rsidRDefault="004D6DBC" w:rsidP="004D6DBC">
      <w:pPr>
        <w:spacing w:line="276" w:lineRule="auto"/>
        <w:ind w:firstLine="720"/>
        <w:jc w:val="both"/>
        <w:rPr>
          <w:rFonts w:ascii="Times New Roman CYR" w:hAnsi="Times New Roman CYR"/>
          <w:color w:val="000000"/>
          <w:szCs w:val="24"/>
        </w:rPr>
      </w:pPr>
      <w:r w:rsidRPr="00427389">
        <w:rPr>
          <w:rFonts w:ascii="Times New Roman CYR" w:hAnsi="Times New Roman CYR"/>
          <w:color w:val="000000"/>
          <w:szCs w:val="24"/>
        </w:rPr>
        <w:t xml:space="preserve">Анализ </w:t>
      </w:r>
      <w:r w:rsidRPr="00427389">
        <w:rPr>
          <w:rFonts w:ascii="Times New Roman CYR" w:hAnsi="Times New Roman CYR"/>
          <w:b/>
          <w:i/>
          <w:color w:val="000000"/>
          <w:szCs w:val="24"/>
        </w:rPr>
        <w:t xml:space="preserve">среды </w:t>
      </w:r>
      <w:r w:rsidR="00AF1DAD">
        <w:rPr>
          <w:rFonts w:ascii="Times New Roman CYR" w:hAnsi="Times New Roman CYR"/>
          <w:b/>
          <w:i/>
          <w:color w:val="000000"/>
          <w:szCs w:val="24"/>
        </w:rPr>
        <w:t>прямого воздействия</w:t>
      </w:r>
      <w:r w:rsidRPr="00427389">
        <w:rPr>
          <w:rFonts w:ascii="Times New Roman CYR" w:hAnsi="Times New Roman CYR"/>
          <w:color w:val="000000"/>
          <w:szCs w:val="24"/>
        </w:rPr>
        <w:t xml:space="preserve"> целесообразно проводить, исследуя потребителей, поставщиков, конкурентов и </w:t>
      </w:r>
      <w:r w:rsidR="00AF1DAD">
        <w:rPr>
          <w:rFonts w:ascii="Times New Roman CYR" w:hAnsi="Times New Roman CYR"/>
          <w:color w:val="000000"/>
          <w:szCs w:val="24"/>
        </w:rPr>
        <w:t>контактную аудиторию</w:t>
      </w:r>
      <w:r w:rsidRPr="00427389">
        <w:rPr>
          <w:rFonts w:ascii="Times New Roman CYR" w:hAnsi="Times New Roman CYR"/>
          <w:color w:val="000000"/>
          <w:szCs w:val="24"/>
        </w:rPr>
        <w:t>.</w:t>
      </w:r>
    </w:p>
    <w:p w:rsidR="004D6DBC" w:rsidRDefault="004D6DBC" w:rsidP="004D6DBC">
      <w:pPr>
        <w:spacing w:line="276" w:lineRule="auto"/>
        <w:ind w:firstLine="720"/>
        <w:jc w:val="both"/>
        <w:rPr>
          <w:rFonts w:ascii="Times New Roman CYR" w:hAnsi="Times New Roman CYR"/>
          <w:color w:val="000000"/>
          <w:szCs w:val="24"/>
        </w:rPr>
      </w:pPr>
      <w:r w:rsidRPr="00427389">
        <w:rPr>
          <w:rFonts w:ascii="Times New Roman CYR" w:hAnsi="Times New Roman CYR"/>
          <w:i/>
          <w:color w:val="000000"/>
          <w:szCs w:val="24"/>
        </w:rPr>
        <w:t>Потребители.</w:t>
      </w:r>
      <w:r w:rsidRPr="00427389">
        <w:rPr>
          <w:rFonts w:ascii="Times New Roman CYR" w:hAnsi="Times New Roman CYR"/>
          <w:color w:val="000000"/>
          <w:szCs w:val="24"/>
        </w:rPr>
        <w:t xml:space="preserve"> Важно выявить факторы, определяющие торговую силу потребителей, к ним относятся: степень зависимости покупателя от продавца; объем закупок; уровень информированности покупателя; наличие замещающих продуктов; стоимость перехода к другому продавцу; чувствительность покупателя к цене; требования к качеству, марке; доходы потребителей; социально-</w:t>
      </w:r>
      <w:r w:rsidRPr="00427389">
        <w:rPr>
          <w:rFonts w:ascii="Times New Roman CYR" w:hAnsi="Times New Roman CYR"/>
          <w:color w:val="000000"/>
          <w:szCs w:val="24"/>
        </w:rPr>
        <w:lastRenderedPageBreak/>
        <w:t>технологические и поведенческие особенности потребителей.</w:t>
      </w:r>
      <w:r w:rsidR="00C36A4E">
        <w:rPr>
          <w:rFonts w:ascii="Times New Roman CYR" w:hAnsi="Times New Roman CYR"/>
          <w:color w:val="000000"/>
          <w:szCs w:val="24"/>
        </w:rPr>
        <w:t xml:space="preserve"> Наиболее эффективно проводить анализ по критериям для сегментации:</w:t>
      </w:r>
    </w:p>
    <w:p w:rsidR="00C36A4E" w:rsidRDefault="00C36A4E" w:rsidP="004D6DBC">
      <w:pPr>
        <w:spacing w:line="276" w:lineRule="auto"/>
        <w:ind w:firstLine="720"/>
        <w:jc w:val="both"/>
        <w:rPr>
          <w:rFonts w:ascii="Times New Roman CYR" w:hAnsi="Times New Roman CYR"/>
          <w:b/>
          <w:bCs/>
          <w:color w:val="000000"/>
          <w:szCs w:val="24"/>
        </w:rPr>
      </w:pPr>
      <w:r>
        <w:rPr>
          <w:rFonts w:ascii="Times New Roman CYR" w:hAnsi="Times New Roman CYR"/>
          <w:b/>
          <w:bCs/>
          <w:color w:val="000000"/>
          <w:szCs w:val="24"/>
        </w:rPr>
        <w:t>Таблица 2 – Критерии для сегментации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36A4E" w:rsidTr="00C36A4E">
        <w:tc>
          <w:tcPr>
            <w:tcW w:w="10682" w:type="dxa"/>
          </w:tcPr>
          <w:p w:rsidR="00C36A4E" w:rsidRPr="00C36A4E" w:rsidRDefault="00C36A4E" w:rsidP="00C36A4E">
            <w:pPr>
              <w:spacing w:line="276" w:lineRule="auto"/>
              <w:jc w:val="both"/>
              <w:rPr>
                <w:rFonts w:ascii="Times New Roman CYR" w:hAnsi="Times New Roman CYR"/>
                <w:color w:val="000000"/>
                <w:szCs w:val="24"/>
              </w:rPr>
            </w:pPr>
            <w:r w:rsidRPr="00C36A4E">
              <w:rPr>
                <w:rFonts w:ascii="Times New Roman CYR" w:hAnsi="Times New Roman CYR"/>
                <w:b/>
                <w:bCs/>
                <w:color w:val="000000"/>
                <w:szCs w:val="24"/>
              </w:rPr>
              <w:t>СОЦИАЛЬНЫЕ</w:t>
            </w:r>
            <w:r w:rsidRPr="00C36A4E">
              <w:rPr>
                <w:rFonts w:ascii="Times New Roman CYR" w:hAnsi="Times New Roman CYR"/>
                <w:color w:val="000000"/>
                <w:szCs w:val="24"/>
              </w:rPr>
              <w:t xml:space="preserve"> </w:t>
            </w:r>
          </w:p>
          <w:p w:rsidR="00C36A4E" w:rsidRDefault="00C36A4E" w:rsidP="00C36A4E">
            <w:pPr>
              <w:spacing w:line="276" w:lineRule="auto"/>
              <w:jc w:val="both"/>
              <w:rPr>
                <w:rFonts w:ascii="Times New Roman CYR" w:hAnsi="Times New Roman CYR"/>
                <w:color w:val="000000"/>
                <w:szCs w:val="24"/>
              </w:rPr>
            </w:pPr>
            <w:r w:rsidRPr="00C36A4E">
              <w:rPr>
                <w:rFonts w:ascii="Times New Roman CYR" w:hAnsi="Times New Roman CYR"/>
                <w:color w:val="000000"/>
                <w:szCs w:val="24"/>
              </w:rPr>
              <w:t xml:space="preserve">(социальное положение, уровень образования, социальная активность) </w:t>
            </w:r>
          </w:p>
        </w:tc>
      </w:tr>
      <w:tr w:rsidR="00C36A4E" w:rsidTr="00C36A4E">
        <w:tc>
          <w:tcPr>
            <w:tcW w:w="10682" w:type="dxa"/>
          </w:tcPr>
          <w:p w:rsidR="00C36A4E" w:rsidRPr="00C36A4E" w:rsidRDefault="00C36A4E" w:rsidP="00C36A4E">
            <w:pPr>
              <w:spacing w:line="276" w:lineRule="auto"/>
              <w:jc w:val="both"/>
              <w:rPr>
                <w:rFonts w:ascii="Times New Roman CYR" w:hAnsi="Times New Roman CYR"/>
                <w:color w:val="000000"/>
                <w:szCs w:val="24"/>
              </w:rPr>
            </w:pPr>
            <w:r w:rsidRPr="00C36A4E">
              <w:rPr>
                <w:rFonts w:ascii="Times New Roman CYR" w:hAnsi="Times New Roman CYR"/>
                <w:b/>
                <w:bCs/>
                <w:color w:val="000000"/>
                <w:szCs w:val="24"/>
              </w:rPr>
              <w:t>ЭКОНОМИЧЕСКИЕ</w:t>
            </w:r>
            <w:r w:rsidRPr="00C36A4E">
              <w:rPr>
                <w:rFonts w:ascii="Times New Roman CYR" w:hAnsi="Times New Roman CYR"/>
                <w:color w:val="000000"/>
                <w:szCs w:val="24"/>
              </w:rPr>
              <w:t xml:space="preserve"> </w:t>
            </w:r>
          </w:p>
          <w:p w:rsidR="00C36A4E" w:rsidRDefault="00C36A4E" w:rsidP="00C36A4E">
            <w:pPr>
              <w:spacing w:line="276" w:lineRule="auto"/>
              <w:jc w:val="both"/>
              <w:rPr>
                <w:rFonts w:ascii="Times New Roman CYR" w:hAnsi="Times New Roman CYR"/>
                <w:color w:val="000000"/>
                <w:szCs w:val="24"/>
              </w:rPr>
            </w:pPr>
            <w:r w:rsidRPr="00C36A4E">
              <w:rPr>
                <w:rFonts w:ascii="Times New Roman CYR" w:hAnsi="Times New Roman CYR"/>
                <w:color w:val="000000"/>
                <w:szCs w:val="24"/>
              </w:rPr>
              <w:t xml:space="preserve">(уровень дохода, наличие имущества, структура доходов и расходов) </w:t>
            </w:r>
          </w:p>
        </w:tc>
      </w:tr>
      <w:tr w:rsidR="00C36A4E" w:rsidTr="00C36A4E">
        <w:tc>
          <w:tcPr>
            <w:tcW w:w="10682" w:type="dxa"/>
          </w:tcPr>
          <w:p w:rsidR="00C36A4E" w:rsidRDefault="00C36A4E" w:rsidP="00C36A4E">
            <w:pPr>
              <w:spacing w:line="276" w:lineRule="auto"/>
              <w:jc w:val="both"/>
              <w:rPr>
                <w:rFonts w:ascii="Times New Roman CYR" w:hAnsi="Times New Roman CYR"/>
                <w:color w:val="000000"/>
                <w:szCs w:val="24"/>
              </w:rPr>
            </w:pPr>
            <w:r w:rsidRPr="00C36A4E">
              <w:rPr>
                <w:rFonts w:ascii="Times New Roman CYR" w:hAnsi="Times New Roman CYR"/>
                <w:b/>
                <w:bCs/>
                <w:color w:val="000000"/>
                <w:szCs w:val="24"/>
              </w:rPr>
              <w:t xml:space="preserve">КУЛЬТУРНЫЕ </w:t>
            </w:r>
            <w:r w:rsidRPr="00C36A4E">
              <w:rPr>
                <w:rFonts w:ascii="Times New Roman CYR" w:hAnsi="Times New Roman CYR"/>
                <w:color w:val="000000"/>
                <w:szCs w:val="24"/>
              </w:rPr>
              <w:t>(национальность, принадлежность к религии, культурная ориентация )</w:t>
            </w:r>
          </w:p>
        </w:tc>
      </w:tr>
      <w:tr w:rsidR="00C36A4E" w:rsidTr="00C36A4E">
        <w:tc>
          <w:tcPr>
            <w:tcW w:w="10682" w:type="dxa"/>
          </w:tcPr>
          <w:p w:rsidR="00C36A4E" w:rsidRPr="00C36A4E" w:rsidRDefault="00C36A4E" w:rsidP="00C36A4E">
            <w:pPr>
              <w:spacing w:line="276" w:lineRule="auto"/>
              <w:jc w:val="both"/>
              <w:rPr>
                <w:rFonts w:ascii="Times New Roman CYR" w:hAnsi="Times New Roman CYR"/>
                <w:color w:val="000000"/>
                <w:szCs w:val="24"/>
              </w:rPr>
            </w:pPr>
            <w:r w:rsidRPr="00C36A4E">
              <w:rPr>
                <w:rFonts w:ascii="Times New Roman CYR" w:hAnsi="Times New Roman CYR"/>
                <w:b/>
                <w:bCs/>
                <w:color w:val="000000"/>
                <w:szCs w:val="24"/>
              </w:rPr>
              <w:t>ДЕМОГРАФИЧЕСКИЕ</w:t>
            </w:r>
            <w:r w:rsidRPr="00C36A4E">
              <w:rPr>
                <w:rFonts w:ascii="Times New Roman CYR" w:hAnsi="Times New Roman CYR"/>
                <w:color w:val="000000"/>
                <w:szCs w:val="24"/>
              </w:rPr>
              <w:t xml:space="preserve"> </w:t>
            </w:r>
          </w:p>
          <w:p w:rsidR="00C36A4E" w:rsidRDefault="00C36A4E" w:rsidP="00C36A4E">
            <w:pPr>
              <w:spacing w:line="276" w:lineRule="auto"/>
              <w:jc w:val="both"/>
              <w:rPr>
                <w:rFonts w:ascii="Times New Roman CYR" w:hAnsi="Times New Roman CYR"/>
                <w:color w:val="000000"/>
                <w:szCs w:val="24"/>
              </w:rPr>
            </w:pPr>
            <w:r w:rsidRPr="00C36A4E">
              <w:rPr>
                <w:rFonts w:ascii="Times New Roman CYR" w:hAnsi="Times New Roman CYR"/>
                <w:color w:val="000000"/>
                <w:szCs w:val="24"/>
              </w:rPr>
              <w:t xml:space="preserve">(пол, возраст, семейное положение ) </w:t>
            </w:r>
          </w:p>
        </w:tc>
      </w:tr>
      <w:tr w:rsidR="00C36A4E" w:rsidTr="00C36A4E">
        <w:tc>
          <w:tcPr>
            <w:tcW w:w="10682" w:type="dxa"/>
          </w:tcPr>
          <w:p w:rsidR="00C36A4E" w:rsidRPr="00C36A4E" w:rsidRDefault="00C36A4E" w:rsidP="00C36A4E">
            <w:pPr>
              <w:spacing w:line="276" w:lineRule="auto"/>
              <w:jc w:val="both"/>
              <w:rPr>
                <w:rFonts w:ascii="Times New Roman CYR" w:hAnsi="Times New Roman CYR"/>
                <w:color w:val="000000"/>
                <w:szCs w:val="24"/>
              </w:rPr>
            </w:pPr>
            <w:r w:rsidRPr="00C36A4E">
              <w:rPr>
                <w:rFonts w:ascii="Times New Roman CYR" w:hAnsi="Times New Roman CYR"/>
                <w:b/>
                <w:bCs/>
                <w:color w:val="000000"/>
                <w:szCs w:val="24"/>
              </w:rPr>
              <w:t>ГЕОГРАФИЧЕСКИЕ</w:t>
            </w:r>
          </w:p>
          <w:p w:rsidR="00C36A4E" w:rsidRDefault="00C36A4E" w:rsidP="00C36A4E">
            <w:pPr>
              <w:spacing w:line="276" w:lineRule="auto"/>
              <w:jc w:val="both"/>
              <w:rPr>
                <w:rFonts w:ascii="Times New Roman CYR" w:hAnsi="Times New Roman CYR"/>
                <w:color w:val="000000"/>
                <w:szCs w:val="24"/>
              </w:rPr>
            </w:pPr>
            <w:r w:rsidRPr="00C36A4E">
              <w:rPr>
                <w:rFonts w:ascii="Times New Roman CYR" w:hAnsi="Times New Roman CYR"/>
                <w:color w:val="000000"/>
                <w:szCs w:val="24"/>
              </w:rPr>
              <w:t xml:space="preserve">(место проживания, локальный менталитет, обеспеченность природными ресурсами) </w:t>
            </w:r>
          </w:p>
        </w:tc>
      </w:tr>
      <w:tr w:rsidR="00C36A4E" w:rsidTr="00C36A4E">
        <w:tc>
          <w:tcPr>
            <w:tcW w:w="10682" w:type="dxa"/>
          </w:tcPr>
          <w:p w:rsidR="00C36A4E" w:rsidRPr="00C36A4E" w:rsidRDefault="00C36A4E" w:rsidP="00C36A4E">
            <w:pPr>
              <w:spacing w:line="276" w:lineRule="auto"/>
              <w:jc w:val="both"/>
              <w:rPr>
                <w:rFonts w:ascii="Times New Roman CYR" w:hAnsi="Times New Roman CYR"/>
                <w:color w:val="000000"/>
                <w:szCs w:val="24"/>
              </w:rPr>
            </w:pPr>
            <w:r w:rsidRPr="00C36A4E">
              <w:rPr>
                <w:rFonts w:ascii="Times New Roman CYR" w:hAnsi="Times New Roman CYR"/>
                <w:color w:val="000000"/>
                <w:szCs w:val="24"/>
              </w:rPr>
              <w:t> </w:t>
            </w:r>
            <w:r w:rsidRPr="00C36A4E">
              <w:rPr>
                <w:rFonts w:ascii="Times New Roman CYR" w:hAnsi="Times New Roman CYR"/>
                <w:b/>
                <w:bCs/>
                <w:color w:val="000000"/>
                <w:szCs w:val="24"/>
              </w:rPr>
              <w:t>ПСИХОГРАФИЧЕСКИЕ</w:t>
            </w:r>
          </w:p>
          <w:p w:rsidR="00C36A4E" w:rsidRDefault="00C36A4E" w:rsidP="00C36A4E">
            <w:pPr>
              <w:spacing w:line="276" w:lineRule="auto"/>
              <w:jc w:val="both"/>
              <w:rPr>
                <w:rFonts w:ascii="Times New Roman CYR" w:hAnsi="Times New Roman CYR"/>
                <w:color w:val="000000"/>
                <w:szCs w:val="24"/>
              </w:rPr>
            </w:pPr>
            <w:r w:rsidRPr="00C36A4E">
              <w:rPr>
                <w:rFonts w:ascii="Times New Roman CYR" w:hAnsi="Times New Roman CYR"/>
                <w:color w:val="000000"/>
                <w:szCs w:val="24"/>
              </w:rPr>
              <w:t xml:space="preserve"> (тип потребительского поведения, процесса принятия решения о покупке)</w:t>
            </w:r>
          </w:p>
        </w:tc>
      </w:tr>
      <w:tr w:rsidR="00C36A4E" w:rsidTr="00C36A4E">
        <w:tc>
          <w:tcPr>
            <w:tcW w:w="10682" w:type="dxa"/>
          </w:tcPr>
          <w:p w:rsidR="00C36A4E" w:rsidRPr="00C36A4E" w:rsidRDefault="00C36A4E" w:rsidP="00C36A4E">
            <w:pPr>
              <w:spacing w:line="276" w:lineRule="auto"/>
              <w:jc w:val="both"/>
              <w:rPr>
                <w:rFonts w:ascii="Times New Roman CYR" w:hAnsi="Times New Roman CYR"/>
                <w:color w:val="000000"/>
                <w:szCs w:val="24"/>
              </w:rPr>
            </w:pPr>
            <w:r w:rsidRPr="00C36A4E">
              <w:rPr>
                <w:rFonts w:ascii="Times New Roman CYR" w:hAnsi="Times New Roman CYR"/>
                <w:b/>
                <w:bCs/>
                <w:color w:val="000000"/>
                <w:szCs w:val="24"/>
              </w:rPr>
              <w:t>ПОВЕДЕНЧЕСКИЕ</w:t>
            </w:r>
            <w:r w:rsidRPr="00C36A4E">
              <w:rPr>
                <w:rFonts w:ascii="Times New Roman CYR" w:hAnsi="Times New Roman CYR"/>
                <w:color w:val="000000"/>
                <w:szCs w:val="24"/>
              </w:rPr>
              <w:t xml:space="preserve"> </w:t>
            </w:r>
          </w:p>
          <w:p w:rsidR="00C36A4E" w:rsidRDefault="00C36A4E" w:rsidP="00C36A4E">
            <w:pPr>
              <w:spacing w:line="276" w:lineRule="auto"/>
              <w:jc w:val="both"/>
              <w:rPr>
                <w:rFonts w:ascii="Times New Roman CYR" w:hAnsi="Times New Roman CYR"/>
                <w:color w:val="000000"/>
                <w:szCs w:val="24"/>
              </w:rPr>
            </w:pPr>
            <w:r w:rsidRPr="00C36A4E">
              <w:rPr>
                <w:rFonts w:ascii="Times New Roman CYR" w:hAnsi="Times New Roman CYR"/>
                <w:color w:val="000000"/>
                <w:szCs w:val="24"/>
              </w:rPr>
              <w:t xml:space="preserve">(черты характера, эмоциональность или рациональность в принятии решений) </w:t>
            </w:r>
          </w:p>
        </w:tc>
      </w:tr>
    </w:tbl>
    <w:p w:rsidR="004D6DBC" w:rsidRPr="00427389" w:rsidRDefault="004D6DBC" w:rsidP="004D6DBC">
      <w:pPr>
        <w:spacing w:line="276" w:lineRule="auto"/>
        <w:ind w:firstLine="720"/>
        <w:jc w:val="both"/>
        <w:rPr>
          <w:rFonts w:ascii="Times New Roman CYR" w:hAnsi="Times New Roman CYR"/>
          <w:color w:val="000000"/>
          <w:szCs w:val="24"/>
        </w:rPr>
      </w:pPr>
      <w:r w:rsidRPr="00427389">
        <w:rPr>
          <w:rFonts w:ascii="Times New Roman CYR" w:hAnsi="Times New Roman CYR"/>
          <w:i/>
          <w:color w:val="000000"/>
          <w:szCs w:val="24"/>
        </w:rPr>
        <w:t>Поставщики.</w:t>
      </w:r>
      <w:r w:rsidRPr="00427389">
        <w:rPr>
          <w:rFonts w:ascii="Times New Roman CYR" w:hAnsi="Times New Roman CYR"/>
          <w:color w:val="000000"/>
          <w:szCs w:val="24"/>
        </w:rPr>
        <w:t xml:space="preserve"> Факторы, характеризующие влияние поставщиков на эффективность деятельности организации: уровень специализации поставщика; стоимость перехода к другому потребителю; важность данных продаж; стоимость и качество товара; график поставок; пунктуальность и обязательность выполнения условий поставки.</w:t>
      </w:r>
    </w:p>
    <w:p w:rsidR="009E3B00" w:rsidRDefault="009E3B00" w:rsidP="009E3B00">
      <w:pPr>
        <w:numPr>
          <w:ilvl w:val="0"/>
          <w:numId w:val="32"/>
        </w:numPr>
        <w:overflowPunct/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Конкуренты</w:t>
      </w:r>
      <w:r>
        <w:rPr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прямые конкуренты, производители товаров-заменителей</w:t>
      </w:r>
      <w:r>
        <w:rPr>
          <w:color w:val="000000"/>
          <w:sz w:val="28"/>
          <w:szCs w:val="28"/>
        </w:rPr>
        <w:t>, потенциальные конкуренты). Рекомендуется сделать таблицу по сравнительной оценке исследуемого предприятия с конкурентами. Параметры следует выбрать самостоятельно, не менее 5-7. Затем по этим параметрам необходимо оценить предприятия по рекомендуемой 10-балльной шкале. Для более точного измерения конкурентоспособности можно использовать еще и весовые коэффициенты.</w:t>
      </w:r>
    </w:p>
    <w:p w:rsidR="009E3B00" w:rsidRDefault="009E3B00" w:rsidP="009E3B00">
      <w:pPr>
        <w:ind w:left="300"/>
        <w:jc w:val="both"/>
        <w:rPr>
          <w:color w:val="000000"/>
          <w:sz w:val="28"/>
          <w:szCs w:val="28"/>
        </w:rPr>
      </w:pPr>
    </w:p>
    <w:p w:rsidR="009E3B00" w:rsidRDefault="009E3B00" w:rsidP="009E3B00">
      <w:pPr>
        <w:ind w:left="30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Таблица 10 – </w:t>
      </w:r>
      <w:r>
        <w:rPr>
          <w:b/>
          <w:color w:val="000000"/>
          <w:sz w:val="28"/>
          <w:szCs w:val="28"/>
        </w:rPr>
        <w:t>Сравнительный анализ конкурентов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1870"/>
        <w:gridCol w:w="1834"/>
        <w:gridCol w:w="1834"/>
        <w:gridCol w:w="1834"/>
      </w:tblGrid>
      <w:tr w:rsidR="009E3B00" w:rsidTr="009E3B00"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00" w:rsidRDefault="009E3B0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Параметры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00" w:rsidRDefault="009E3B0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Наше предприятие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00" w:rsidRDefault="009E3B0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Конкуренты</w:t>
            </w:r>
          </w:p>
        </w:tc>
      </w:tr>
      <w:tr w:rsidR="009E3B00" w:rsidTr="009E3B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00" w:rsidRDefault="009E3B00">
            <w:pPr>
              <w:rPr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00" w:rsidRDefault="009E3B00">
            <w:pPr>
              <w:rPr>
                <w:color w:val="000000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00" w:rsidRDefault="009E3B0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ООО «…»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00" w:rsidRDefault="009E3B0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ООО «…»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00" w:rsidRDefault="009E3B0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ООО «…»</w:t>
            </w:r>
          </w:p>
        </w:tc>
      </w:tr>
      <w:tr w:rsidR="009E3B00" w:rsidTr="009E3B00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00" w:rsidRDefault="009E3B0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Цена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Default="009E3B00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Default="009E3B00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Default="009E3B00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Default="009E3B00">
            <w:pPr>
              <w:jc w:val="both"/>
              <w:rPr>
                <w:color w:val="000000"/>
                <w:szCs w:val="24"/>
              </w:rPr>
            </w:pPr>
          </w:p>
        </w:tc>
      </w:tr>
      <w:tr w:rsidR="009E3B00" w:rsidTr="009E3B00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00" w:rsidRDefault="009E3B0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Качество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Default="009E3B00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Default="009E3B00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Default="009E3B00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Default="009E3B00">
            <w:pPr>
              <w:jc w:val="both"/>
              <w:rPr>
                <w:color w:val="000000"/>
                <w:szCs w:val="24"/>
              </w:rPr>
            </w:pPr>
          </w:p>
        </w:tc>
      </w:tr>
      <w:tr w:rsidR="009E3B00" w:rsidTr="009E3B00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00" w:rsidRDefault="009E3B0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Доступность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Default="009E3B00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Default="009E3B00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Default="009E3B00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Default="009E3B00">
            <w:pPr>
              <w:jc w:val="both"/>
              <w:rPr>
                <w:color w:val="000000"/>
                <w:szCs w:val="24"/>
              </w:rPr>
            </w:pPr>
          </w:p>
        </w:tc>
      </w:tr>
      <w:tr w:rsidR="009E3B00" w:rsidTr="009E3B00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00" w:rsidRDefault="009E3B00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………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Default="009E3B00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Default="009E3B00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Default="009E3B00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Default="009E3B00">
            <w:pPr>
              <w:jc w:val="both"/>
              <w:rPr>
                <w:color w:val="000000"/>
                <w:szCs w:val="24"/>
              </w:rPr>
            </w:pPr>
          </w:p>
        </w:tc>
      </w:tr>
      <w:tr w:rsidR="009E3B00" w:rsidTr="009E3B00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00" w:rsidRDefault="009E3B00">
            <w:pPr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Итого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Default="009E3B00">
            <w:pPr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Default="009E3B00">
            <w:pPr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Default="009E3B00">
            <w:pPr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Default="009E3B00">
            <w:pPr>
              <w:jc w:val="both"/>
              <w:rPr>
                <w:b/>
                <w:color w:val="000000"/>
                <w:szCs w:val="24"/>
              </w:rPr>
            </w:pPr>
          </w:p>
        </w:tc>
      </w:tr>
    </w:tbl>
    <w:p w:rsidR="009E3B00" w:rsidRDefault="009E3B00" w:rsidP="009E3B00">
      <w:pPr>
        <w:ind w:left="300"/>
        <w:jc w:val="both"/>
        <w:rPr>
          <w:color w:val="000000"/>
          <w:sz w:val="28"/>
          <w:szCs w:val="28"/>
        </w:rPr>
      </w:pPr>
    </w:p>
    <w:p w:rsidR="00C36A4E" w:rsidRDefault="00C36A4E" w:rsidP="004D6DBC">
      <w:pPr>
        <w:spacing w:line="276" w:lineRule="auto"/>
        <w:ind w:firstLine="720"/>
        <w:jc w:val="both"/>
        <w:rPr>
          <w:rFonts w:ascii="Times New Roman CYR" w:hAnsi="Times New Roman CYR"/>
          <w:i/>
          <w:color w:val="000000"/>
          <w:szCs w:val="24"/>
        </w:rPr>
      </w:pPr>
      <w:r w:rsidRPr="00C36A4E">
        <w:rPr>
          <w:rFonts w:ascii="Times New Roman CYR" w:hAnsi="Times New Roman CYR"/>
          <w:i/>
          <w:noProof/>
          <w:color w:val="000000"/>
          <w:szCs w:val="24"/>
        </w:rPr>
        <w:lastRenderedPageBreak/>
        <w:drawing>
          <wp:inline distT="0" distB="0" distL="0" distR="0">
            <wp:extent cx="6152515" cy="3862070"/>
            <wp:effectExtent l="19050" t="0" r="19685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36A4E" w:rsidRDefault="004B1C02" w:rsidP="004D6DBC">
      <w:pPr>
        <w:spacing w:line="276" w:lineRule="auto"/>
        <w:ind w:firstLine="720"/>
        <w:jc w:val="both"/>
        <w:rPr>
          <w:rFonts w:ascii="Times New Roman CYR" w:hAnsi="Times New Roman CYR"/>
          <w:i/>
          <w:color w:val="000000"/>
          <w:szCs w:val="24"/>
        </w:rPr>
      </w:pPr>
      <w:r>
        <w:rPr>
          <w:rFonts w:ascii="Times New Roman CYR" w:hAnsi="Times New Roman CYR"/>
          <w:i/>
          <w:color w:val="000000"/>
          <w:szCs w:val="24"/>
        </w:rPr>
        <w:t>Рисунок 1 – Многоугольник конкурентоспособности</w:t>
      </w:r>
    </w:p>
    <w:p w:rsidR="004B1C02" w:rsidRDefault="004B1C02" w:rsidP="004D6DBC">
      <w:pPr>
        <w:spacing w:line="276" w:lineRule="auto"/>
        <w:ind w:firstLine="720"/>
        <w:jc w:val="both"/>
        <w:rPr>
          <w:rFonts w:ascii="Times New Roman CYR" w:hAnsi="Times New Roman CYR"/>
          <w:i/>
          <w:color w:val="000000"/>
          <w:szCs w:val="24"/>
        </w:rPr>
      </w:pPr>
    </w:p>
    <w:p w:rsidR="004D6DBC" w:rsidRDefault="004B1C02" w:rsidP="004B1C02">
      <w:pPr>
        <w:spacing w:line="276" w:lineRule="auto"/>
        <w:ind w:firstLine="720"/>
        <w:jc w:val="both"/>
        <w:rPr>
          <w:rFonts w:ascii="Times New Roman CYR" w:hAnsi="Times New Roman CYR"/>
          <w:color w:val="000000" w:themeColor="text1"/>
          <w:szCs w:val="24"/>
        </w:rPr>
      </w:pPr>
      <w:r w:rsidRPr="004B1C02">
        <w:rPr>
          <w:rFonts w:ascii="Times New Roman CYR" w:hAnsi="Times New Roman CYR"/>
          <w:i/>
          <w:color w:val="000000" w:themeColor="text1"/>
          <w:szCs w:val="24"/>
        </w:rPr>
        <w:t>Контактная аудитория.</w:t>
      </w:r>
      <w:r>
        <w:rPr>
          <w:rFonts w:ascii="Times New Roman CYR" w:hAnsi="Times New Roman CYR"/>
          <w:b/>
          <w:color w:val="000000" w:themeColor="text1"/>
          <w:szCs w:val="24"/>
        </w:rPr>
        <w:t xml:space="preserve"> </w:t>
      </w:r>
      <w:r w:rsidRPr="004B1C02">
        <w:rPr>
          <w:rFonts w:ascii="Times New Roman CYR" w:hAnsi="Times New Roman CYR"/>
          <w:color w:val="000000" w:themeColor="text1"/>
          <w:szCs w:val="24"/>
        </w:rPr>
        <w:t>Это любая группа лиц, предприятий, организаций, проявляющих интерес к деятельности фирмы и способных оказать влияние на деятельность фирмы и возможности достигать поставленных целей (например, налоговая инспекция, Роспотребнадзор и т.д.)</w:t>
      </w:r>
      <w:r>
        <w:rPr>
          <w:rFonts w:ascii="Times New Roman CYR" w:hAnsi="Times New Roman CYR"/>
          <w:color w:val="000000" w:themeColor="text1"/>
          <w:szCs w:val="24"/>
        </w:rPr>
        <w:t>. Анализ контактной аудитории следует сделать в виде таблицы (см. таблицу 4).</w:t>
      </w:r>
    </w:p>
    <w:p w:rsidR="004B1C02" w:rsidRPr="004B1C02" w:rsidRDefault="004B1C02" w:rsidP="004B1C02">
      <w:pPr>
        <w:spacing w:line="276" w:lineRule="auto"/>
        <w:ind w:firstLine="720"/>
        <w:jc w:val="both"/>
        <w:rPr>
          <w:rFonts w:ascii="Times New Roman CYR" w:hAnsi="Times New Roman CYR"/>
          <w:b/>
          <w:color w:val="000000" w:themeColor="text1"/>
          <w:szCs w:val="24"/>
        </w:rPr>
      </w:pPr>
      <w:r w:rsidRPr="004B1C02">
        <w:rPr>
          <w:rFonts w:ascii="Times New Roman CYR" w:hAnsi="Times New Roman CYR"/>
          <w:b/>
          <w:color w:val="000000" w:themeColor="text1"/>
          <w:szCs w:val="24"/>
        </w:rPr>
        <w:t>Таблица 4 – Анализ контактной аудитории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8"/>
        <w:gridCol w:w="3570"/>
        <w:gridCol w:w="3338"/>
      </w:tblGrid>
      <w:tr w:rsidR="004B1C02" w:rsidRPr="004B1C02" w:rsidTr="004B1C02">
        <w:tc>
          <w:tcPr>
            <w:tcW w:w="42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1C02" w:rsidRPr="004B1C02" w:rsidRDefault="004B1C02" w:rsidP="004B1C02">
            <w:pPr>
              <w:spacing w:line="276" w:lineRule="auto"/>
              <w:ind w:firstLine="720"/>
              <w:jc w:val="both"/>
              <w:rPr>
                <w:rFonts w:ascii="Times New Roman CYR" w:hAnsi="Times New Roman CYR"/>
                <w:color w:val="000000" w:themeColor="text1"/>
                <w:szCs w:val="24"/>
              </w:rPr>
            </w:pPr>
            <w:r w:rsidRPr="004B1C02">
              <w:rPr>
                <w:rFonts w:ascii="Times New Roman CYR" w:hAnsi="Times New Roman CYR"/>
                <w:color w:val="000000" w:themeColor="text1"/>
                <w:szCs w:val="24"/>
              </w:rPr>
              <w:t xml:space="preserve">Компоненты контактной аудитории </w:t>
            </w:r>
          </w:p>
        </w:tc>
        <w:tc>
          <w:tcPr>
            <w:tcW w:w="42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1C02" w:rsidRPr="004B1C02" w:rsidRDefault="004B1C02" w:rsidP="004B1C02">
            <w:pPr>
              <w:spacing w:line="276" w:lineRule="auto"/>
              <w:ind w:firstLine="720"/>
              <w:jc w:val="both"/>
              <w:rPr>
                <w:rFonts w:ascii="Times New Roman CYR" w:hAnsi="Times New Roman CYR"/>
                <w:color w:val="000000" w:themeColor="text1"/>
                <w:szCs w:val="24"/>
              </w:rPr>
            </w:pPr>
            <w:r w:rsidRPr="004B1C02">
              <w:rPr>
                <w:rFonts w:ascii="Times New Roman CYR" w:hAnsi="Times New Roman CYR"/>
                <w:color w:val="000000" w:themeColor="text1"/>
                <w:szCs w:val="24"/>
              </w:rPr>
              <w:t>Возможности</w:t>
            </w:r>
          </w:p>
        </w:tc>
        <w:tc>
          <w:tcPr>
            <w:tcW w:w="42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1C02" w:rsidRPr="004B1C02" w:rsidRDefault="004B1C02" w:rsidP="004B1C02">
            <w:pPr>
              <w:spacing w:line="276" w:lineRule="auto"/>
              <w:ind w:firstLine="720"/>
              <w:jc w:val="both"/>
              <w:rPr>
                <w:rFonts w:ascii="Times New Roman CYR" w:hAnsi="Times New Roman CYR"/>
                <w:color w:val="000000" w:themeColor="text1"/>
                <w:szCs w:val="24"/>
              </w:rPr>
            </w:pPr>
            <w:r w:rsidRPr="004B1C02">
              <w:rPr>
                <w:rFonts w:ascii="Times New Roman CYR" w:hAnsi="Times New Roman CYR"/>
                <w:color w:val="000000" w:themeColor="text1"/>
                <w:szCs w:val="24"/>
              </w:rPr>
              <w:t xml:space="preserve">Угрозы </w:t>
            </w:r>
          </w:p>
        </w:tc>
      </w:tr>
      <w:tr w:rsidR="004B1C02" w:rsidRPr="004B1C02" w:rsidTr="004B1C02">
        <w:tc>
          <w:tcPr>
            <w:tcW w:w="42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1C02" w:rsidRPr="004B1C02" w:rsidRDefault="004B1C02" w:rsidP="004B1C02">
            <w:pPr>
              <w:spacing w:line="276" w:lineRule="auto"/>
              <w:jc w:val="both"/>
              <w:rPr>
                <w:rFonts w:ascii="Times New Roman CYR" w:hAnsi="Times New Roman CYR"/>
                <w:color w:val="000000" w:themeColor="text1"/>
                <w:szCs w:val="24"/>
              </w:rPr>
            </w:pPr>
            <w:r w:rsidRPr="004B1C02">
              <w:rPr>
                <w:rFonts w:ascii="Times New Roman CYR" w:hAnsi="Times New Roman CYR"/>
                <w:b/>
                <w:bCs/>
                <w:color w:val="000000" w:themeColor="text1"/>
                <w:szCs w:val="24"/>
              </w:rPr>
              <w:t>Пожарная инспекция</w:t>
            </w:r>
          </w:p>
        </w:tc>
        <w:tc>
          <w:tcPr>
            <w:tcW w:w="42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1C02" w:rsidRPr="004B1C02" w:rsidRDefault="004B1C02" w:rsidP="004B1C02">
            <w:pPr>
              <w:spacing w:line="276" w:lineRule="auto"/>
              <w:jc w:val="both"/>
              <w:rPr>
                <w:rFonts w:ascii="Times New Roman CYR" w:hAnsi="Times New Roman CYR"/>
                <w:color w:val="000000" w:themeColor="text1"/>
                <w:szCs w:val="24"/>
              </w:rPr>
            </w:pPr>
            <w:r w:rsidRPr="004B1C02">
              <w:rPr>
                <w:rFonts w:ascii="Times New Roman CYR" w:hAnsi="Times New Roman CYR"/>
                <w:color w:val="000000" w:themeColor="text1"/>
                <w:szCs w:val="24"/>
              </w:rPr>
              <w:t xml:space="preserve">обеспечение пожарной безопасности предприятия </w:t>
            </w:r>
          </w:p>
        </w:tc>
        <w:tc>
          <w:tcPr>
            <w:tcW w:w="42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1C02" w:rsidRPr="004B1C02" w:rsidRDefault="004B1C02" w:rsidP="004B1C02">
            <w:pPr>
              <w:spacing w:line="276" w:lineRule="auto"/>
              <w:jc w:val="both"/>
              <w:rPr>
                <w:rFonts w:ascii="Times New Roman CYR" w:hAnsi="Times New Roman CYR"/>
                <w:color w:val="000000" w:themeColor="text1"/>
                <w:szCs w:val="24"/>
              </w:rPr>
            </w:pPr>
            <w:r>
              <w:rPr>
                <w:rFonts w:ascii="Times New Roman CYR" w:hAnsi="Times New Roman CYR"/>
                <w:color w:val="000000" w:themeColor="text1"/>
                <w:szCs w:val="24"/>
              </w:rPr>
              <w:t>з</w:t>
            </w:r>
            <w:r w:rsidRPr="004B1C02">
              <w:rPr>
                <w:rFonts w:ascii="Times New Roman CYR" w:hAnsi="Times New Roman CYR"/>
                <w:color w:val="000000" w:themeColor="text1"/>
                <w:szCs w:val="24"/>
              </w:rPr>
              <w:t xml:space="preserve">акрытие предприятия, штрафные санкции </w:t>
            </w:r>
          </w:p>
        </w:tc>
      </w:tr>
      <w:tr w:rsidR="004B1C02" w:rsidRPr="004B1C02" w:rsidTr="004B1C02">
        <w:tc>
          <w:tcPr>
            <w:tcW w:w="42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1C02" w:rsidRPr="004B1C02" w:rsidRDefault="004B1C02" w:rsidP="004B1C02">
            <w:pPr>
              <w:spacing w:line="276" w:lineRule="auto"/>
              <w:jc w:val="both"/>
              <w:rPr>
                <w:rFonts w:ascii="Times New Roman CYR" w:hAnsi="Times New Roman CYR"/>
                <w:color w:val="000000" w:themeColor="text1"/>
                <w:szCs w:val="24"/>
              </w:rPr>
            </w:pPr>
            <w:r w:rsidRPr="004B1C02">
              <w:rPr>
                <w:rFonts w:ascii="Times New Roman CYR" w:hAnsi="Times New Roman CYR"/>
                <w:b/>
                <w:bCs/>
                <w:color w:val="000000" w:themeColor="text1"/>
                <w:szCs w:val="24"/>
              </w:rPr>
              <w:t xml:space="preserve">СМИ </w:t>
            </w:r>
          </w:p>
        </w:tc>
        <w:tc>
          <w:tcPr>
            <w:tcW w:w="42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1C02" w:rsidRPr="004B1C02" w:rsidRDefault="004B1C02" w:rsidP="004B1C02">
            <w:pPr>
              <w:spacing w:line="276" w:lineRule="auto"/>
              <w:jc w:val="both"/>
              <w:rPr>
                <w:rFonts w:ascii="Times New Roman CYR" w:hAnsi="Times New Roman CYR"/>
                <w:color w:val="000000" w:themeColor="text1"/>
                <w:szCs w:val="24"/>
              </w:rPr>
            </w:pPr>
            <w:r w:rsidRPr="004B1C02">
              <w:rPr>
                <w:rFonts w:ascii="Times New Roman CYR" w:hAnsi="Times New Roman CYR"/>
                <w:color w:val="000000" w:themeColor="text1"/>
                <w:szCs w:val="24"/>
              </w:rPr>
              <w:t xml:space="preserve">реклама и </w:t>
            </w:r>
            <w:r w:rsidRPr="004B1C02">
              <w:rPr>
                <w:rFonts w:ascii="Times New Roman CYR" w:hAnsi="Times New Roman CYR"/>
                <w:color w:val="000000" w:themeColor="text1"/>
                <w:szCs w:val="24"/>
                <w:lang w:val="en-US"/>
              </w:rPr>
              <w:t>PR</w:t>
            </w:r>
            <w:r w:rsidRPr="004B1C02">
              <w:rPr>
                <w:rFonts w:ascii="Times New Roman CYR" w:hAnsi="Times New Roman CYR"/>
                <w:color w:val="000000" w:themeColor="text1"/>
                <w:szCs w:val="24"/>
              </w:rPr>
              <w:t xml:space="preserve"> предприятия и продукции </w:t>
            </w:r>
          </w:p>
        </w:tc>
        <w:tc>
          <w:tcPr>
            <w:tcW w:w="42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1C02" w:rsidRPr="004B1C02" w:rsidRDefault="004B1C02" w:rsidP="004B1C02">
            <w:pPr>
              <w:spacing w:line="276" w:lineRule="auto"/>
              <w:jc w:val="both"/>
              <w:rPr>
                <w:rFonts w:ascii="Times New Roman CYR" w:hAnsi="Times New Roman CYR"/>
                <w:color w:val="000000" w:themeColor="text1"/>
                <w:szCs w:val="24"/>
              </w:rPr>
            </w:pPr>
            <w:r w:rsidRPr="004B1C02">
              <w:rPr>
                <w:rFonts w:ascii="Times New Roman CYR" w:hAnsi="Times New Roman CYR"/>
                <w:color w:val="000000" w:themeColor="text1"/>
                <w:szCs w:val="24"/>
              </w:rPr>
              <w:t xml:space="preserve"> негативный образ предприятия, ложь, компромат </w:t>
            </w:r>
          </w:p>
        </w:tc>
      </w:tr>
      <w:tr w:rsidR="004B1C02" w:rsidRPr="004B1C02" w:rsidTr="004B1C02">
        <w:trPr>
          <w:trHeight w:val="728"/>
        </w:trPr>
        <w:tc>
          <w:tcPr>
            <w:tcW w:w="42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1C02" w:rsidRPr="004B1C02" w:rsidRDefault="004B1C02" w:rsidP="004B1C02">
            <w:pPr>
              <w:spacing w:line="276" w:lineRule="auto"/>
              <w:jc w:val="both"/>
              <w:rPr>
                <w:rFonts w:ascii="Times New Roman CYR" w:hAnsi="Times New Roman CYR"/>
                <w:color w:val="000000" w:themeColor="text1"/>
                <w:szCs w:val="24"/>
              </w:rPr>
            </w:pPr>
            <w:r w:rsidRPr="004B1C02">
              <w:rPr>
                <w:rFonts w:ascii="Times New Roman CYR" w:hAnsi="Times New Roman CYR"/>
                <w:b/>
                <w:bCs/>
                <w:color w:val="000000" w:themeColor="text1"/>
                <w:szCs w:val="24"/>
              </w:rPr>
              <w:t>Финансовые круги</w:t>
            </w:r>
          </w:p>
        </w:tc>
        <w:tc>
          <w:tcPr>
            <w:tcW w:w="42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1C02" w:rsidRPr="004B1C02" w:rsidRDefault="004B1C02" w:rsidP="004B1C02">
            <w:pPr>
              <w:spacing w:line="276" w:lineRule="auto"/>
              <w:jc w:val="both"/>
              <w:rPr>
                <w:rFonts w:ascii="Times New Roman CYR" w:hAnsi="Times New Roman CYR"/>
                <w:color w:val="000000" w:themeColor="text1"/>
                <w:szCs w:val="24"/>
              </w:rPr>
            </w:pPr>
            <w:r w:rsidRPr="004B1C02">
              <w:rPr>
                <w:rFonts w:ascii="Times New Roman CYR" w:hAnsi="Times New Roman CYR"/>
                <w:color w:val="000000" w:themeColor="text1"/>
                <w:szCs w:val="24"/>
              </w:rPr>
              <w:t xml:space="preserve"> получение финансовой поддержки, кредиты, субсидии, привилегии </w:t>
            </w:r>
          </w:p>
        </w:tc>
        <w:tc>
          <w:tcPr>
            <w:tcW w:w="42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1C02" w:rsidRPr="004B1C02" w:rsidRDefault="004B1C02" w:rsidP="004B1C02">
            <w:pPr>
              <w:spacing w:line="276" w:lineRule="auto"/>
              <w:jc w:val="both"/>
              <w:rPr>
                <w:rFonts w:ascii="Times New Roman CYR" w:hAnsi="Times New Roman CYR"/>
                <w:color w:val="000000" w:themeColor="text1"/>
                <w:szCs w:val="24"/>
              </w:rPr>
            </w:pPr>
            <w:r w:rsidRPr="004B1C02">
              <w:rPr>
                <w:rFonts w:ascii="Times New Roman CYR" w:hAnsi="Times New Roman CYR"/>
                <w:color w:val="000000" w:themeColor="text1"/>
                <w:szCs w:val="24"/>
              </w:rPr>
              <w:t xml:space="preserve">отказ в финансовой поддержке </w:t>
            </w:r>
          </w:p>
        </w:tc>
      </w:tr>
      <w:tr w:rsidR="004B1C02" w:rsidRPr="004B1C02" w:rsidTr="004B1C02">
        <w:tc>
          <w:tcPr>
            <w:tcW w:w="42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1C02" w:rsidRPr="004B1C02" w:rsidRDefault="004B1C02" w:rsidP="004B1C02">
            <w:pPr>
              <w:spacing w:line="276" w:lineRule="auto"/>
              <w:ind w:firstLine="720"/>
              <w:jc w:val="both"/>
              <w:rPr>
                <w:rFonts w:ascii="Times New Roman CYR" w:hAnsi="Times New Roman CYR"/>
                <w:color w:val="000000" w:themeColor="text1"/>
                <w:szCs w:val="24"/>
              </w:rPr>
            </w:pPr>
            <w:r w:rsidRPr="004B1C02">
              <w:rPr>
                <w:rFonts w:ascii="Times New Roman CYR" w:hAnsi="Times New Roman CYR"/>
                <w:color w:val="000000" w:themeColor="text1"/>
                <w:szCs w:val="24"/>
              </w:rPr>
              <w:t xml:space="preserve"> … </w:t>
            </w:r>
          </w:p>
        </w:tc>
        <w:tc>
          <w:tcPr>
            <w:tcW w:w="42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1C02" w:rsidRPr="004B1C02" w:rsidRDefault="004B1C02" w:rsidP="004B1C02">
            <w:pPr>
              <w:spacing w:line="276" w:lineRule="auto"/>
              <w:ind w:firstLine="720"/>
              <w:jc w:val="both"/>
              <w:rPr>
                <w:rFonts w:ascii="Times New Roman CYR" w:hAnsi="Times New Roman CYR"/>
                <w:color w:val="000000" w:themeColor="text1"/>
                <w:szCs w:val="24"/>
              </w:rPr>
            </w:pPr>
            <w:r w:rsidRPr="004B1C02">
              <w:rPr>
                <w:rFonts w:ascii="Times New Roman CYR" w:hAnsi="Times New Roman CYR"/>
                <w:color w:val="000000" w:themeColor="text1"/>
                <w:szCs w:val="24"/>
              </w:rPr>
              <w:t> </w:t>
            </w:r>
          </w:p>
        </w:tc>
        <w:tc>
          <w:tcPr>
            <w:tcW w:w="42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1C02" w:rsidRPr="004B1C02" w:rsidRDefault="004B1C02" w:rsidP="004B1C02">
            <w:pPr>
              <w:spacing w:line="276" w:lineRule="auto"/>
              <w:ind w:firstLine="720"/>
              <w:jc w:val="both"/>
              <w:rPr>
                <w:rFonts w:ascii="Times New Roman CYR" w:hAnsi="Times New Roman CYR"/>
                <w:color w:val="000000" w:themeColor="text1"/>
                <w:szCs w:val="24"/>
              </w:rPr>
            </w:pPr>
            <w:r w:rsidRPr="004B1C02">
              <w:rPr>
                <w:rFonts w:ascii="Times New Roman CYR" w:hAnsi="Times New Roman CYR"/>
                <w:color w:val="000000" w:themeColor="text1"/>
                <w:szCs w:val="24"/>
              </w:rPr>
              <w:t> </w:t>
            </w:r>
          </w:p>
        </w:tc>
      </w:tr>
      <w:tr w:rsidR="004B1C02" w:rsidRPr="004B1C02" w:rsidTr="004B1C02">
        <w:tc>
          <w:tcPr>
            <w:tcW w:w="42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1C02" w:rsidRPr="004B1C02" w:rsidRDefault="004B1C02" w:rsidP="004B1C02">
            <w:pPr>
              <w:spacing w:line="276" w:lineRule="auto"/>
              <w:ind w:firstLine="720"/>
              <w:jc w:val="both"/>
              <w:rPr>
                <w:rFonts w:ascii="Times New Roman CYR" w:hAnsi="Times New Roman CYR"/>
                <w:color w:val="000000" w:themeColor="text1"/>
                <w:szCs w:val="24"/>
              </w:rPr>
            </w:pPr>
            <w:r w:rsidRPr="004B1C02">
              <w:rPr>
                <w:rFonts w:ascii="Times New Roman CYR" w:hAnsi="Times New Roman CYR"/>
                <w:color w:val="000000" w:themeColor="text1"/>
                <w:szCs w:val="24"/>
              </w:rPr>
              <w:t xml:space="preserve"> … </w:t>
            </w:r>
          </w:p>
        </w:tc>
        <w:tc>
          <w:tcPr>
            <w:tcW w:w="42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1C02" w:rsidRPr="004B1C02" w:rsidRDefault="004B1C02" w:rsidP="004B1C02">
            <w:pPr>
              <w:spacing w:line="276" w:lineRule="auto"/>
              <w:ind w:firstLine="720"/>
              <w:jc w:val="both"/>
              <w:rPr>
                <w:rFonts w:ascii="Times New Roman CYR" w:hAnsi="Times New Roman CYR"/>
                <w:color w:val="000000" w:themeColor="text1"/>
                <w:szCs w:val="24"/>
              </w:rPr>
            </w:pPr>
            <w:r w:rsidRPr="004B1C02">
              <w:rPr>
                <w:rFonts w:ascii="Times New Roman CYR" w:hAnsi="Times New Roman CYR"/>
                <w:color w:val="000000" w:themeColor="text1"/>
                <w:szCs w:val="24"/>
              </w:rPr>
              <w:t> </w:t>
            </w:r>
          </w:p>
        </w:tc>
        <w:tc>
          <w:tcPr>
            <w:tcW w:w="428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B1C02" w:rsidRPr="004B1C02" w:rsidRDefault="004B1C02" w:rsidP="004B1C02">
            <w:pPr>
              <w:spacing w:line="276" w:lineRule="auto"/>
              <w:ind w:firstLine="720"/>
              <w:jc w:val="both"/>
              <w:rPr>
                <w:rFonts w:ascii="Times New Roman CYR" w:hAnsi="Times New Roman CYR"/>
                <w:color w:val="000000" w:themeColor="text1"/>
                <w:szCs w:val="24"/>
              </w:rPr>
            </w:pPr>
            <w:r w:rsidRPr="004B1C02">
              <w:rPr>
                <w:rFonts w:ascii="Times New Roman CYR" w:hAnsi="Times New Roman CYR"/>
                <w:color w:val="000000" w:themeColor="text1"/>
                <w:szCs w:val="24"/>
              </w:rPr>
              <w:t> </w:t>
            </w:r>
          </w:p>
        </w:tc>
      </w:tr>
    </w:tbl>
    <w:p w:rsidR="004B1C02" w:rsidRPr="004B1C02" w:rsidRDefault="004B1C02" w:rsidP="004B1C02">
      <w:pPr>
        <w:spacing w:line="276" w:lineRule="auto"/>
        <w:ind w:firstLine="720"/>
        <w:jc w:val="both"/>
        <w:rPr>
          <w:rFonts w:ascii="Times New Roman CYR" w:hAnsi="Times New Roman CYR"/>
          <w:color w:val="000000" w:themeColor="text1"/>
          <w:szCs w:val="24"/>
        </w:rPr>
      </w:pPr>
    </w:p>
    <w:p w:rsidR="004B1C02" w:rsidRDefault="004B1C02" w:rsidP="004B1C02">
      <w:pPr>
        <w:spacing w:line="276" w:lineRule="auto"/>
        <w:ind w:firstLine="720"/>
        <w:jc w:val="both"/>
        <w:rPr>
          <w:rFonts w:ascii="Times New Roman CYR" w:hAnsi="Times New Roman CYR"/>
          <w:color w:val="000000"/>
          <w:szCs w:val="24"/>
        </w:rPr>
      </w:pPr>
      <w:r>
        <w:rPr>
          <w:rFonts w:ascii="Times New Roman CYR" w:hAnsi="Times New Roman CYR"/>
          <w:i/>
          <w:color w:val="000000"/>
          <w:szCs w:val="24"/>
        </w:rPr>
        <w:t>В параграфе 2.3</w:t>
      </w:r>
      <w:r>
        <w:rPr>
          <w:rFonts w:ascii="Times New Roman CYR" w:hAnsi="Times New Roman CYR"/>
          <w:color w:val="000000"/>
          <w:szCs w:val="24"/>
        </w:rPr>
        <w:t xml:space="preserve"> следует проанализировать функциональные подсистемы внутренней среды организации (см. таблицу 5).</w:t>
      </w:r>
    </w:p>
    <w:p w:rsidR="004B1C02" w:rsidRDefault="004B1C02" w:rsidP="004B1C02">
      <w:pPr>
        <w:pStyle w:val="aa"/>
        <w:shd w:val="clear" w:color="auto" w:fill="FFFFFF"/>
        <w:spacing w:before="75" w:beforeAutospacing="0" w:after="75" w:afterAutospacing="0"/>
        <w:ind w:left="75" w:right="75"/>
        <w:jc w:val="both"/>
        <w:rPr>
          <w:color w:val="000000" w:themeColor="text1"/>
        </w:rPr>
      </w:pPr>
      <w:r>
        <w:rPr>
          <w:i/>
          <w:iCs/>
          <w:color w:val="000000" w:themeColor="text1"/>
        </w:rPr>
        <w:t>Оценка элементов внутренней среды следует проводить  по 5-балльной шкале</w:t>
      </w:r>
    </w:p>
    <w:p w:rsidR="004B1C02" w:rsidRDefault="004B1C02" w:rsidP="004B1C02">
      <w:pPr>
        <w:pStyle w:val="aa"/>
        <w:shd w:val="clear" w:color="auto" w:fill="FFFFFF"/>
        <w:spacing w:before="75" w:beforeAutospacing="0" w:after="75" w:afterAutospacing="0"/>
        <w:ind w:left="75" w:right="75"/>
        <w:jc w:val="both"/>
        <w:rPr>
          <w:color w:val="000000" w:themeColor="text1"/>
        </w:rPr>
      </w:pPr>
      <w:r>
        <w:rPr>
          <w:color w:val="000000" w:themeColor="text1"/>
        </w:rPr>
        <w:t>Прежде всего, необходимо выявить основные факторы внутренней среды организации и провести их оценку в соответствии со следующей шкалой:</w:t>
      </w:r>
    </w:p>
    <w:p w:rsidR="004B1C02" w:rsidRDefault="004B1C02" w:rsidP="004B1C02">
      <w:pPr>
        <w:pStyle w:val="aa"/>
        <w:shd w:val="clear" w:color="auto" w:fill="FFFFFF"/>
        <w:spacing w:before="75" w:beforeAutospacing="0" w:after="75" w:afterAutospacing="0"/>
        <w:ind w:left="75" w:right="75"/>
        <w:jc w:val="both"/>
        <w:rPr>
          <w:color w:val="000000" w:themeColor="text1"/>
        </w:rPr>
      </w:pPr>
      <w:r>
        <w:rPr>
          <w:b/>
          <w:color w:val="000000" w:themeColor="text1"/>
        </w:rPr>
        <w:t>5</w:t>
      </w:r>
      <w:r>
        <w:rPr>
          <w:color w:val="000000" w:themeColor="text1"/>
        </w:rPr>
        <w:t xml:space="preserve"> — </w:t>
      </w:r>
      <w:r>
        <w:rPr>
          <w:b/>
          <w:color w:val="000000" w:themeColor="text1"/>
        </w:rPr>
        <w:t>очень хорошее состояние</w:t>
      </w:r>
      <w:r>
        <w:rPr>
          <w:color w:val="000000" w:themeColor="text1"/>
        </w:rPr>
        <w:t>, совершенно удовлетворяющее - очень сильная сторона потенциала;</w:t>
      </w:r>
    </w:p>
    <w:p w:rsidR="004B1C02" w:rsidRDefault="004B1C02" w:rsidP="004B1C02">
      <w:pPr>
        <w:pStyle w:val="aa"/>
        <w:shd w:val="clear" w:color="auto" w:fill="FFFFFF"/>
        <w:spacing w:before="75" w:beforeAutospacing="0" w:after="75" w:afterAutospacing="0"/>
        <w:ind w:left="75" w:right="75"/>
        <w:jc w:val="both"/>
        <w:rPr>
          <w:color w:val="000000" w:themeColor="text1"/>
        </w:rPr>
      </w:pPr>
      <w:r>
        <w:rPr>
          <w:b/>
          <w:color w:val="000000" w:themeColor="text1"/>
        </w:rPr>
        <w:lastRenderedPageBreak/>
        <w:t>4 — хорошее состояние</w:t>
      </w:r>
      <w:r>
        <w:rPr>
          <w:color w:val="000000" w:themeColor="text1"/>
        </w:rPr>
        <w:t>, не требует изменения — сильная сторона;</w:t>
      </w:r>
    </w:p>
    <w:p w:rsidR="004B1C02" w:rsidRDefault="004B1C02" w:rsidP="004B1C02">
      <w:pPr>
        <w:pStyle w:val="aa"/>
        <w:shd w:val="clear" w:color="auto" w:fill="FFFFFF"/>
        <w:spacing w:before="75" w:beforeAutospacing="0" w:after="75" w:afterAutospacing="0"/>
        <w:ind w:left="75" w:right="75"/>
        <w:jc w:val="both"/>
        <w:rPr>
          <w:color w:val="000000" w:themeColor="text1"/>
        </w:rPr>
      </w:pPr>
      <w:r>
        <w:rPr>
          <w:b/>
          <w:color w:val="000000" w:themeColor="text1"/>
        </w:rPr>
        <w:t>3 — среднее состояние</w:t>
      </w:r>
      <w:r>
        <w:rPr>
          <w:color w:val="000000" w:themeColor="text1"/>
        </w:rPr>
        <w:t xml:space="preserve">, требует некоторых ограниченных изменений, </w:t>
      </w:r>
    </w:p>
    <w:p w:rsidR="004B1C02" w:rsidRDefault="004B1C02" w:rsidP="004B1C02">
      <w:pPr>
        <w:pStyle w:val="aa"/>
        <w:shd w:val="clear" w:color="auto" w:fill="FFFFFF"/>
        <w:spacing w:before="75" w:beforeAutospacing="0" w:after="75" w:afterAutospacing="0"/>
        <w:ind w:left="75" w:right="75"/>
        <w:jc w:val="both"/>
        <w:rPr>
          <w:color w:val="000000" w:themeColor="text1"/>
        </w:rPr>
      </w:pPr>
      <w:r>
        <w:rPr>
          <w:b/>
          <w:color w:val="000000" w:themeColor="text1"/>
        </w:rPr>
        <w:t>2 — плохое состояние</w:t>
      </w:r>
      <w:r>
        <w:rPr>
          <w:color w:val="000000" w:themeColor="text1"/>
        </w:rPr>
        <w:t>, требует серьезных изменений — слабая сторона стратегического потенциала;</w:t>
      </w:r>
    </w:p>
    <w:p w:rsidR="004B1C02" w:rsidRDefault="004B1C02" w:rsidP="004B1C02">
      <w:pPr>
        <w:pStyle w:val="aa"/>
        <w:shd w:val="clear" w:color="auto" w:fill="FFFFFF"/>
        <w:spacing w:before="75" w:beforeAutospacing="0" w:after="75" w:afterAutospacing="0"/>
        <w:ind w:left="75" w:right="75"/>
        <w:jc w:val="both"/>
        <w:rPr>
          <w:color w:val="000000" w:themeColor="text1"/>
        </w:rPr>
      </w:pPr>
      <w:r>
        <w:rPr>
          <w:b/>
          <w:color w:val="000000" w:themeColor="text1"/>
        </w:rPr>
        <w:t>1 — очень плохое состояние</w:t>
      </w:r>
      <w:r>
        <w:rPr>
          <w:color w:val="000000" w:themeColor="text1"/>
        </w:rPr>
        <w:t>, требует радикальных преобразований — очень слабая сторона.</w:t>
      </w:r>
    </w:p>
    <w:p w:rsidR="004D6DBC" w:rsidRPr="00427389" w:rsidRDefault="004D6DBC" w:rsidP="004B1C02">
      <w:pPr>
        <w:spacing w:line="276" w:lineRule="auto"/>
        <w:ind w:firstLine="720"/>
        <w:rPr>
          <w:rFonts w:ascii="Times New Roman CYR" w:hAnsi="Times New Roman CYR"/>
          <w:b/>
          <w:color w:val="000000"/>
          <w:szCs w:val="24"/>
        </w:rPr>
      </w:pPr>
      <w:r w:rsidRPr="00427389">
        <w:rPr>
          <w:rFonts w:ascii="Times New Roman CYR" w:hAnsi="Times New Roman CYR"/>
          <w:b/>
          <w:color w:val="000000"/>
          <w:szCs w:val="24"/>
        </w:rPr>
        <w:t xml:space="preserve">Таблица </w:t>
      </w:r>
      <w:r w:rsidR="004B1C02">
        <w:rPr>
          <w:rFonts w:ascii="Times New Roman CYR" w:hAnsi="Times New Roman CYR"/>
          <w:b/>
          <w:color w:val="000000"/>
          <w:szCs w:val="24"/>
        </w:rPr>
        <w:t>5-</w:t>
      </w:r>
      <w:r w:rsidRPr="00427389">
        <w:rPr>
          <w:rFonts w:ascii="Times New Roman CYR" w:hAnsi="Times New Roman CYR"/>
          <w:b/>
          <w:color w:val="000000"/>
          <w:szCs w:val="24"/>
        </w:rPr>
        <w:t xml:space="preserve"> </w:t>
      </w:r>
      <w:r w:rsidR="009E3B00">
        <w:rPr>
          <w:rFonts w:ascii="Times New Roman CYR" w:hAnsi="Times New Roman CYR"/>
          <w:b/>
          <w:color w:val="000000"/>
          <w:szCs w:val="24"/>
        </w:rPr>
        <w:t>Анализ</w:t>
      </w:r>
      <w:r w:rsidRPr="00427389">
        <w:rPr>
          <w:rFonts w:ascii="Times New Roman CYR" w:hAnsi="Times New Roman CYR"/>
          <w:b/>
          <w:color w:val="000000"/>
          <w:szCs w:val="24"/>
        </w:rPr>
        <w:t xml:space="preserve"> внутренней среды</w:t>
      </w:r>
      <w:r w:rsidR="009E3B00">
        <w:rPr>
          <w:rFonts w:ascii="Times New Roman CYR" w:hAnsi="Times New Roman CYR"/>
          <w:b/>
          <w:color w:val="000000"/>
          <w:szCs w:val="24"/>
        </w:rPr>
        <w:t xml:space="preserve"> по срезам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9"/>
        <w:gridCol w:w="4840"/>
        <w:gridCol w:w="685"/>
        <w:gridCol w:w="684"/>
        <w:gridCol w:w="685"/>
        <w:gridCol w:w="685"/>
        <w:gridCol w:w="544"/>
      </w:tblGrid>
      <w:tr w:rsidR="004D6DBC" w:rsidRPr="00427389" w:rsidTr="004D6DBC"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BC" w:rsidRPr="00427389" w:rsidRDefault="004D6DBC">
            <w:pPr>
              <w:spacing w:line="360" w:lineRule="auto"/>
              <w:jc w:val="both"/>
              <w:rPr>
                <w:b/>
                <w:szCs w:val="24"/>
                <w:lang w:eastAsia="en-US"/>
              </w:rPr>
            </w:pPr>
            <w:r w:rsidRPr="00427389">
              <w:rPr>
                <w:b/>
                <w:szCs w:val="24"/>
                <w:lang w:eastAsia="en-US"/>
              </w:rPr>
              <w:t>Срез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BC" w:rsidRPr="00427389" w:rsidRDefault="004D6DBC">
            <w:pPr>
              <w:shd w:val="clear" w:color="auto" w:fill="FFFFFF"/>
              <w:spacing w:line="360" w:lineRule="auto"/>
              <w:jc w:val="both"/>
              <w:rPr>
                <w:b/>
                <w:szCs w:val="24"/>
                <w:lang w:eastAsia="en-US"/>
              </w:rPr>
            </w:pPr>
            <w:r w:rsidRPr="00427389">
              <w:rPr>
                <w:b/>
                <w:szCs w:val="24"/>
                <w:lang w:eastAsia="en-US"/>
              </w:rPr>
              <w:t>Элементы внутренней среды</w:t>
            </w:r>
          </w:p>
          <w:p w:rsidR="004D6DBC" w:rsidRPr="00427389" w:rsidRDefault="004D6DBC">
            <w:pPr>
              <w:spacing w:line="360" w:lineRule="auto"/>
              <w:jc w:val="both"/>
              <w:rPr>
                <w:b/>
                <w:szCs w:val="24"/>
                <w:lang w:eastAsia="en-US"/>
              </w:rPr>
            </w:pPr>
          </w:p>
        </w:tc>
        <w:tc>
          <w:tcPr>
            <w:tcW w:w="3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BC" w:rsidRPr="00427389" w:rsidRDefault="004D6DBC">
            <w:pPr>
              <w:shd w:val="clear" w:color="auto" w:fill="FFFFFF"/>
              <w:spacing w:line="360" w:lineRule="auto"/>
              <w:ind w:firstLine="567"/>
              <w:jc w:val="both"/>
              <w:rPr>
                <w:b/>
                <w:szCs w:val="24"/>
                <w:lang w:eastAsia="en-US"/>
              </w:rPr>
            </w:pPr>
            <w:r w:rsidRPr="00427389">
              <w:rPr>
                <w:b/>
                <w:szCs w:val="24"/>
                <w:lang w:eastAsia="en-US"/>
              </w:rPr>
              <w:t>Оценки в баллах</w:t>
            </w:r>
          </w:p>
        </w:tc>
      </w:tr>
      <w:tr w:rsidR="004D6DBC" w:rsidRPr="00427389" w:rsidTr="004D6DBC"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BC" w:rsidRPr="00427389" w:rsidRDefault="004D6DBC">
            <w:pPr>
              <w:overflowPunct/>
              <w:autoSpaceDE/>
              <w:autoSpaceDN/>
              <w:adjustRightInd/>
              <w:rPr>
                <w:b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BC" w:rsidRPr="00427389" w:rsidRDefault="004D6DBC">
            <w:pPr>
              <w:overflowPunct/>
              <w:autoSpaceDE/>
              <w:autoSpaceDN/>
              <w:adjustRightInd/>
              <w:rPr>
                <w:b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BC" w:rsidRPr="00427389" w:rsidRDefault="004D6DBC">
            <w:pPr>
              <w:shd w:val="clear" w:color="auto" w:fill="FFFFFF"/>
              <w:spacing w:line="360" w:lineRule="auto"/>
              <w:jc w:val="center"/>
              <w:rPr>
                <w:b/>
                <w:szCs w:val="24"/>
                <w:lang w:eastAsia="en-US"/>
              </w:rPr>
            </w:pPr>
            <w:r w:rsidRPr="00427389">
              <w:rPr>
                <w:b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BC" w:rsidRPr="00427389" w:rsidRDefault="004D6DBC">
            <w:pPr>
              <w:shd w:val="clear" w:color="auto" w:fill="FFFFFF"/>
              <w:spacing w:line="360" w:lineRule="auto"/>
              <w:ind w:firstLine="135"/>
              <w:jc w:val="center"/>
              <w:rPr>
                <w:b/>
                <w:szCs w:val="24"/>
                <w:lang w:eastAsia="en-US"/>
              </w:rPr>
            </w:pPr>
            <w:r w:rsidRPr="00427389">
              <w:rPr>
                <w:b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BC" w:rsidRPr="00427389" w:rsidRDefault="004D6DBC">
            <w:pPr>
              <w:shd w:val="clear" w:color="auto" w:fill="FFFFFF"/>
              <w:spacing w:line="360" w:lineRule="auto"/>
              <w:jc w:val="center"/>
              <w:rPr>
                <w:b/>
                <w:szCs w:val="24"/>
                <w:lang w:eastAsia="en-US"/>
              </w:rPr>
            </w:pPr>
            <w:r w:rsidRPr="00427389">
              <w:rPr>
                <w:b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BC" w:rsidRPr="00427389" w:rsidRDefault="004D6DBC">
            <w:pPr>
              <w:shd w:val="clear" w:color="auto" w:fill="FFFFFF"/>
              <w:spacing w:line="360" w:lineRule="auto"/>
              <w:jc w:val="center"/>
              <w:rPr>
                <w:b/>
                <w:szCs w:val="24"/>
                <w:lang w:eastAsia="en-US"/>
              </w:rPr>
            </w:pPr>
            <w:r w:rsidRPr="00427389">
              <w:rPr>
                <w:b/>
                <w:szCs w:val="24"/>
                <w:lang w:eastAsia="en-US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BC" w:rsidRPr="00427389" w:rsidRDefault="004D6DBC">
            <w:pPr>
              <w:shd w:val="clear" w:color="auto" w:fill="FFFFFF"/>
              <w:spacing w:line="360" w:lineRule="auto"/>
              <w:jc w:val="center"/>
              <w:rPr>
                <w:b/>
                <w:szCs w:val="24"/>
                <w:lang w:eastAsia="en-US"/>
              </w:rPr>
            </w:pPr>
            <w:r w:rsidRPr="00427389">
              <w:rPr>
                <w:b/>
                <w:szCs w:val="24"/>
                <w:lang w:eastAsia="en-US"/>
              </w:rPr>
              <w:t>5</w:t>
            </w:r>
          </w:p>
        </w:tc>
      </w:tr>
      <w:tr w:rsidR="004D6DBC" w:rsidRPr="00427389" w:rsidTr="004D6DBC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BC" w:rsidRPr="00427389" w:rsidRDefault="004D6DBC">
            <w:pPr>
              <w:shd w:val="clear" w:color="auto" w:fill="FFFFFF"/>
              <w:spacing w:line="360" w:lineRule="auto"/>
              <w:jc w:val="both"/>
              <w:rPr>
                <w:b/>
                <w:szCs w:val="24"/>
                <w:lang w:eastAsia="en-US"/>
              </w:rPr>
            </w:pPr>
            <w:r w:rsidRPr="00427389">
              <w:rPr>
                <w:b/>
                <w:szCs w:val="24"/>
                <w:lang w:eastAsia="en-US"/>
              </w:rPr>
              <w:t>Кадровый срез</w:t>
            </w:r>
          </w:p>
          <w:p w:rsidR="004D6DBC" w:rsidRPr="00427389" w:rsidRDefault="004D6DBC">
            <w:pPr>
              <w:spacing w:line="360" w:lineRule="auto"/>
              <w:jc w:val="both"/>
              <w:rPr>
                <w:b/>
                <w:szCs w:val="24"/>
                <w:lang w:eastAsia="en-US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BC" w:rsidRPr="00427389" w:rsidRDefault="004D6DBC" w:rsidP="004D6DBC">
            <w:pPr>
              <w:pStyle w:val="a3"/>
              <w:numPr>
                <w:ilvl w:val="0"/>
                <w:numId w:val="28"/>
              </w:numPr>
              <w:shd w:val="clear" w:color="auto" w:fill="FFFFFF"/>
              <w:overflowPunct/>
              <w:spacing w:line="276" w:lineRule="auto"/>
              <w:jc w:val="both"/>
              <w:rPr>
                <w:szCs w:val="24"/>
                <w:lang w:eastAsia="en-US"/>
              </w:rPr>
            </w:pPr>
            <w:r w:rsidRPr="00427389">
              <w:rPr>
                <w:szCs w:val="24"/>
                <w:lang w:eastAsia="en-US"/>
              </w:rPr>
              <w:t xml:space="preserve">стиль управления </w:t>
            </w:r>
          </w:p>
          <w:p w:rsidR="004D6DBC" w:rsidRPr="00427389" w:rsidRDefault="004D6DBC" w:rsidP="004D6DBC">
            <w:pPr>
              <w:pStyle w:val="a3"/>
              <w:numPr>
                <w:ilvl w:val="0"/>
                <w:numId w:val="28"/>
              </w:numPr>
              <w:shd w:val="clear" w:color="auto" w:fill="FFFFFF"/>
              <w:overflowPunct/>
              <w:spacing w:line="276" w:lineRule="auto"/>
              <w:jc w:val="both"/>
              <w:rPr>
                <w:szCs w:val="24"/>
                <w:lang w:eastAsia="en-US"/>
              </w:rPr>
            </w:pPr>
            <w:r w:rsidRPr="00427389">
              <w:rPr>
                <w:szCs w:val="24"/>
                <w:lang w:eastAsia="en-US"/>
              </w:rPr>
              <w:t xml:space="preserve">квалификация менеджеров и сотрудников </w:t>
            </w:r>
          </w:p>
          <w:p w:rsidR="004D6DBC" w:rsidRPr="00427389" w:rsidRDefault="004D6DBC" w:rsidP="004D6DBC">
            <w:pPr>
              <w:pStyle w:val="a3"/>
              <w:numPr>
                <w:ilvl w:val="0"/>
                <w:numId w:val="28"/>
              </w:numPr>
              <w:shd w:val="clear" w:color="auto" w:fill="FFFFFF"/>
              <w:overflowPunct/>
              <w:spacing w:line="276" w:lineRule="auto"/>
              <w:jc w:val="both"/>
              <w:rPr>
                <w:b/>
                <w:szCs w:val="24"/>
                <w:lang w:eastAsia="en-US"/>
              </w:rPr>
            </w:pPr>
            <w:r w:rsidRPr="00427389">
              <w:rPr>
                <w:szCs w:val="24"/>
                <w:lang w:eastAsia="en-US"/>
              </w:rPr>
              <w:t xml:space="preserve">эффективность политики оплаты труда по сравнению с конкурентами </w:t>
            </w:r>
          </w:p>
          <w:p w:rsidR="004D6DBC" w:rsidRPr="00427389" w:rsidRDefault="004D6DBC" w:rsidP="004D6DBC">
            <w:pPr>
              <w:pStyle w:val="a3"/>
              <w:numPr>
                <w:ilvl w:val="0"/>
                <w:numId w:val="28"/>
              </w:numPr>
              <w:shd w:val="clear" w:color="auto" w:fill="FFFFFF"/>
              <w:overflowPunct/>
              <w:spacing w:line="276" w:lineRule="auto"/>
              <w:jc w:val="both"/>
              <w:rPr>
                <w:b/>
                <w:szCs w:val="24"/>
                <w:lang w:eastAsia="en-US"/>
              </w:rPr>
            </w:pPr>
            <w:r w:rsidRPr="00427389">
              <w:rPr>
                <w:szCs w:val="24"/>
                <w:lang w:eastAsia="en-US"/>
              </w:rPr>
              <w:t>найм, обучение и продвижение персонала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BC" w:rsidRPr="00427389" w:rsidRDefault="004D6DBC">
            <w:pPr>
              <w:pStyle w:val="a3"/>
              <w:shd w:val="clear" w:color="auto" w:fill="FFFFFF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BC" w:rsidRPr="00427389" w:rsidRDefault="004D6DBC">
            <w:pPr>
              <w:pStyle w:val="a3"/>
              <w:shd w:val="clear" w:color="auto" w:fill="FFFFFF"/>
              <w:spacing w:line="276" w:lineRule="auto"/>
              <w:ind w:left="360"/>
              <w:jc w:val="both"/>
              <w:rPr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BC" w:rsidRPr="00427389" w:rsidRDefault="004D6DBC">
            <w:pPr>
              <w:pStyle w:val="a3"/>
              <w:shd w:val="clear" w:color="auto" w:fill="FFFFFF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BC" w:rsidRPr="00427389" w:rsidRDefault="004D6DBC">
            <w:pPr>
              <w:pStyle w:val="a3"/>
              <w:shd w:val="clear" w:color="auto" w:fill="FFFFFF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BC" w:rsidRPr="00427389" w:rsidRDefault="004D6DBC">
            <w:pPr>
              <w:pStyle w:val="a3"/>
              <w:shd w:val="clear" w:color="auto" w:fill="FFFFFF"/>
              <w:spacing w:line="276" w:lineRule="auto"/>
              <w:ind w:left="360"/>
              <w:jc w:val="both"/>
              <w:rPr>
                <w:szCs w:val="24"/>
                <w:lang w:eastAsia="en-US"/>
              </w:rPr>
            </w:pPr>
          </w:p>
        </w:tc>
      </w:tr>
      <w:tr w:rsidR="004D6DBC" w:rsidRPr="00427389" w:rsidTr="004D6DBC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BC" w:rsidRPr="00427389" w:rsidRDefault="004D6DBC">
            <w:pPr>
              <w:spacing w:line="360" w:lineRule="auto"/>
              <w:jc w:val="both"/>
              <w:rPr>
                <w:b/>
                <w:szCs w:val="24"/>
                <w:lang w:eastAsia="en-US"/>
              </w:rPr>
            </w:pPr>
            <w:r w:rsidRPr="00427389">
              <w:rPr>
                <w:b/>
                <w:szCs w:val="24"/>
                <w:lang w:eastAsia="en-US"/>
              </w:rPr>
              <w:t>Организационный срез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BC" w:rsidRPr="00427389" w:rsidRDefault="004D6DBC" w:rsidP="004D6DBC">
            <w:pPr>
              <w:pStyle w:val="a3"/>
              <w:numPr>
                <w:ilvl w:val="0"/>
                <w:numId w:val="29"/>
              </w:numPr>
              <w:shd w:val="clear" w:color="auto" w:fill="FFFFFF"/>
              <w:overflowPunct/>
              <w:spacing w:line="276" w:lineRule="auto"/>
              <w:jc w:val="both"/>
              <w:rPr>
                <w:szCs w:val="24"/>
                <w:lang w:eastAsia="en-US"/>
              </w:rPr>
            </w:pPr>
            <w:r w:rsidRPr="00427389">
              <w:rPr>
                <w:szCs w:val="24"/>
                <w:lang w:eastAsia="en-US"/>
              </w:rPr>
              <w:t>Четкость распределения в фирме прав и обязанностей</w:t>
            </w:r>
          </w:p>
          <w:p w:rsidR="004D6DBC" w:rsidRPr="00427389" w:rsidRDefault="004D6DBC" w:rsidP="004D6DBC">
            <w:pPr>
              <w:pStyle w:val="a3"/>
              <w:numPr>
                <w:ilvl w:val="0"/>
                <w:numId w:val="29"/>
              </w:numPr>
              <w:shd w:val="clear" w:color="auto" w:fill="FFFFFF"/>
              <w:overflowPunct/>
              <w:spacing w:line="276" w:lineRule="auto"/>
              <w:jc w:val="both"/>
              <w:rPr>
                <w:szCs w:val="24"/>
                <w:lang w:eastAsia="en-US"/>
              </w:rPr>
            </w:pPr>
            <w:r w:rsidRPr="00427389">
              <w:rPr>
                <w:szCs w:val="24"/>
                <w:lang w:eastAsia="en-US"/>
              </w:rPr>
              <w:t>Эффективность взаимодействия различных структурных подразделений по достижению целей развития</w:t>
            </w:r>
          </w:p>
          <w:p w:rsidR="004D6DBC" w:rsidRPr="00427389" w:rsidRDefault="004D6DBC" w:rsidP="004D6DBC">
            <w:pPr>
              <w:pStyle w:val="a3"/>
              <w:numPr>
                <w:ilvl w:val="0"/>
                <w:numId w:val="29"/>
              </w:numPr>
              <w:shd w:val="clear" w:color="auto" w:fill="FFFFFF"/>
              <w:overflowPunct/>
              <w:spacing w:line="276" w:lineRule="auto"/>
              <w:jc w:val="both"/>
              <w:rPr>
                <w:szCs w:val="24"/>
                <w:lang w:eastAsia="en-US"/>
              </w:rPr>
            </w:pPr>
            <w:r w:rsidRPr="00427389">
              <w:rPr>
                <w:szCs w:val="24"/>
                <w:lang w:eastAsia="en-US"/>
              </w:rPr>
              <w:t>Эффективность организационной 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BC" w:rsidRPr="00427389" w:rsidRDefault="004D6DBC">
            <w:pPr>
              <w:pStyle w:val="a3"/>
              <w:shd w:val="clear" w:color="auto" w:fill="FFFFFF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BC" w:rsidRPr="00427389" w:rsidRDefault="004D6DBC">
            <w:pPr>
              <w:pStyle w:val="a3"/>
              <w:shd w:val="clear" w:color="auto" w:fill="FFFFFF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BC" w:rsidRPr="00427389" w:rsidRDefault="004D6DBC">
            <w:pPr>
              <w:pStyle w:val="a3"/>
              <w:shd w:val="clear" w:color="auto" w:fill="FFFFFF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BC" w:rsidRPr="00427389" w:rsidRDefault="004D6DBC">
            <w:pPr>
              <w:pStyle w:val="a3"/>
              <w:shd w:val="clear" w:color="auto" w:fill="FFFFFF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BC" w:rsidRPr="00427389" w:rsidRDefault="004D6DBC">
            <w:pPr>
              <w:pStyle w:val="a3"/>
              <w:shd w:val="clear" w:color="auto" w:fill="FFFFFF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</w:tr>
      <w:tr w:rsidR="004D6DBC" w:rsidRPr="00427389" w:rsidTr="004D6DBC">
        <w:trPr>
          <w:trHeight w:val="190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BC" w:rsidRPr="00427389" w:rsidRDefault="004D6DBC">
            <w:pPr>
              <w:spacing w:line="360" w:lineRule="auto"/>
              <w:jc w:val="both"/>
              <w:rPr>
                <w:b/>
                <w:szCs w:val="24"/>
                <w:lang w:eastAsia="en-US"/>
              </w:rPr>
            </w:pPr>
            <w:r w:rsidRPr="00427389">
              <w:rPr>
                <w:b/>
                <w:szCs w:val="24"/>
                <w:lang w:eastAsia="en-US"/>
              </w:rPr>
              <w:t>Операционный срез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BC" w:rsidRPr="00427389" w:rsidRDefault="004D6DBC" w:rsidP="004D6DBC">
            <w:pPr>
              <w:pStyle w:val="a3"/>
              <w:numPr>
                <w:ilvl w:val="0"/>
                <w:numId w:val="30"/>
              </w:numPr>
              <w:shd w:val="clear" w:color="auto" w:fill="FFFFFF"/>
              <w:overflowPunct/>
              <w:spacing w:line="276" w:lineRule="auto"/>
              <w:jc w:val="both"/>
              <w:rPr>
                <w:szCs w:val="24"/>
                <w:lang w:eastAsia="en-US"/>
              </w:rPr>
            </w:pPr>
            <w:r w:rsidRPr="00427389">
              <w:rPr>
                <w:szCs w:val="24"/>
                <w:lang w:eastAsia="en-US"/>
              </w:rPr>
              <w:t>Соответствие технологии и оборудования конкурентным требованиям   потребителей</w:t>
            </w:r>
          </w:p>
          <w:p w:rsidR="004D6DBC" w:rsidRPr="00427389" w:rsidRDefault="004D6DBC" w:rsidP="004D6DBC">
            <w:pPr>
              <w:pStyle w:val="a3"/>
              <w:numPr>
                <w:ilvl w:val="0"/>
                <w:numId w:val="30"/>
              </w:numPr>
              <w:shd w:val="clear" w:color="auto" w:fill="FFFFFF"/>
              <w:overflowPunct/>
              <w:spacing w:line="276" w:lineRule="auto"/>
              <w:jc w:val="both"/>
              <w:rPr>
                <w:szCs w:val="24"/>
                <w:lang w:eastAsia="en-US"/>
              </w:rPr>
            </w:pPr>
            <w:r w:rsidRPr="00427389">
              <w:rPr>
                <w:szCs w:val="24"/>
                <w:lang w:eastAsia="en-US"/>
              </w:rPr>
              <w:t>эффективность использования техники и оборудование</w:t>
            </w:r>
          </w:p>
          <w:p w:rsidR="004D6DBC" w:rsidRPr="00427389" w:rsidRDefault="004D6DBC" w:rsidP="004D6DBC">
            <w:pPr>
              <w:pStyle w:val="a3"/>
              <w:numPr>
                <w:ilvl w:val="0"/>
                <w:numId w:val="30"/>
              </w:numPr>
              <w:shd w:val="clear" w:color="auto" w:fill="FFFFFF"/>
              <w:overflowPunct/>
              <w:spacing w:line="276" w:lineRule="auto"/>
              <w:jc w:val="both"/>
              <w:rPr>
                <w:szCs w:val="24"/>
                <w:lang w:eastAsia="en-US"/>
              </w:rPr>
            </w:pPr>
            <w:r w:rsidRPr="00427389">
              <w:rPr>
                <w:szCs w:val="24"/>
                <w:lang w:eastAsia="en-US"/>
              </w:rPr>
              <w:t xml:space="preserve">Каковы правовые формы защиты продуктов фирмы и как они используются?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BC" w:rsidRPr="00427389" w:rsidRDefault="004D6DBC">
            <w:pPr>
              <w:pStyle w:val="a3"/>
              <w:shd w:val="clear" w:color="auto" w:fill="FFFFFF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BC" w:rsidRPr="00427389" w:rsidRDefault="004D6DBC">
            <w:pPr>
              <w:pStyle w:val="a3"/>
              <w:shd w:val="clear" w:color="auto" w:fill="FFFFFF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BC" w:rsidRPr="00427389" w:rsidRDefault="004D6DBC">
            <w:pPr>
              <w:pStyle w:val="a3"/>
              <w:shd w:val="clear" w:color="auto" w:fill="FFFFFF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BC" w:rsidRPr="00427389" w:rsidRDefault="004D6DBC">
            <w:pPr>
              <w:pStyle w:val="a3"/>
              <w:shd w:val="clear" w:color="auto" w:fill="FFFFFF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BC" w:rsidRPr="00427389" w:rsidRDefault="004D6DBC">
            <w:pPr>
              <w:pStyle w:val="a3"/>
              <w:shd w:val="clear" w:color="auto" w:fill="FFFFFF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</w:tr>
      <w:tr w:rsidR="004D6DBC" w:rsidRPr="00427389" w:rsidTr="004D6DBC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BC" w:rsidRPr="00427389" w:rsidRDefault="004D6DBC">
            <w:pPr>
              <w:spacing w:line="360" w:lineRule="auto"/>
              <w:jc w:val="both"/>
              <w:rPr>
                <w:b/>
                <w:szCs w:val="24"/>
                <w:lang w:eastAsia="en-US"/>
              </w:rPr>
            </w:pPr>
            <w:r w:rsidRPr="00427389">
              <w:rPr>
                <w:b/>
                <w:szCs w:val="24"/>
                <w:lang w:eastAsia="en-US"/>
              </w:rPr>
              <w:t>Маркетинговый срез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BC" w:rsidRPr="00427389" w:rsidRDefault="004D6DBC" w:rsidP="004D6DBC">
            <w:pPr>
              <w:pStyle w:val="a3"/>
              <w:numPr>
                <w:ilvl w:val="0"/>
                <w:numId w:val="30"/>
              </w:numPr>
              <w:shd w:val="clear" w:color="auto" w:fill="FFFFFF"/>
              <w:overflowPunct/>
              <w:spacing w:line="276" w:lineRule="auto"/>
              <w:jc w:val="both"/>
              <w:rPr>
                <w:szCs w:val="24"/>
                <w:lang w:eastAsia="en-US"/>
              </w:rPr>
            </w:pPr>
            <w:r w:rsidRPr="00427389">
              <w:rPr>
                <w:szCs w:val="24"/>
                <w:lang w:eastAsia="en-US"/>
              </w:rPr>
              <w:t xml:space="preserve">Сильные и слабые стороны товаров и услуг фирмы </w:t>
            </w:r>
          </w:p>
          <w:p w:rsidR="004D6DBC" w:rsidRPr="00427389" w:rsidRDefault="004D6DBC" w:rsidP="004D6DBC">
            <w:pPr>
              <w:pStyle w:val="a3"/>
              <w:numPr>
                <w:ilvl w:val="0"/>
                <w:numId w:val="30"/>
              </w:numPr>
              <w:shd w:val="clear" w:color="auto" w:fill="FFFFFF"/>
              <w:overflowPunct/>
              <w:spacing w:line="276" w:lineRule="auto"/>
              <w:jc w:val="both"/>
              <w:rPr>
                <w:szCs w:val="24"/>
                <w:lang w:eastAsia="en-US"/>
              </w:rPr>
            </w:pPr>
            <w:r w:rsidRPr="00427389">
              <w:rPr>
                <w:szCs w:val="24"/>
                <w:lang w:eastAsia="en-US"/>
              </w:rPr>
              <w:t>Доля рынка и насколько твердо удерживает фирма</w:t>
            </w:r>
          </w:p>
          <w:p w:rsidR="004D6DBC" w:rsidRPr="00427389" w:rsidRDefault="004D6DBC" w:rsidP="004D6DBC">
            <w:pPr>
              <w:pStyle w:val="a3"/>
              <w:numPr>
                <w:ilvl w:val="0"/>
                <w:numId w:val="30"/>
              </w:numPr>
              <w:shd w:val="clear" w:color="auto" w:fill="FFFFFF"/>
              <w:overflowPunct/>
              <w:spacing w:line="276" w:lineRule="auto"/>
              <w:jc w:val="both"/>
              <w:rPr>
                <w:szCs w:val="24"/>
                <w:lang w:eastAsia="en-US"/>
              </w:rPr>
            </w:pPr>
            <w:r w:rsidRPr="00427389">
              <w:rPr>
                <w:szCs w:val="24"/>
                <w:lang w:eastAsia="en-US"/>
              </w:rPr>
              <w:t xml:space="preserve">Возможности для выхода на рынок с новыми продуктами и для освоения новых рынков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BC" w:rsidRPr="00427389" w:rsidRDefault="004D6DBC">
            <w:pPr>
              <w:pStyle w:val="a3"/>
              <w:shd w:val="clear" w:color="auto" w:fill="FFFFFF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BC" w:rsidRPr="00427389" w:rsidRDefault="004D6DBC">
            <w:pPr>
              <w:pStyle w:val="a3"/>
              <w:shd w:val="clear" w:color="auto" w:fill="FFFFFF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BC" w:rsidRPr="00427389" w:rsidRDefault="004D6DBC">
            <w:pPr>
              <w:pStyle w:val="a3"/>
              <w:shd w:val="clear" w:color="auto" w:fill="FFFFFF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BC" w:rsidRPr="00427389" w:rsidRDefault="004D6DBC">
            <w:pPr>
              <w:pStyle w:val="a3"/>
              <w:shd w:val="clear" w:color="auto" w:fill="FFFFFF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BC" w:rsidRPr="00427389" w:rsidRDefault="004D6DBC">
            <w:pPr>
              <w:pStyle w:val="a3"/>
              <w:shd w:val="clear" w:color="auto" w:fill="FFFFFF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</w:tr>
      <w:tr w:rsidR="004D6DBC" w:rsidRPr="00427389" w:rsidTr="004D6DBC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BC" w:rsidRPr="00427389" w:rsidRDefault="004D6DBC">
            <w:pPr>
              <w:spacing w:line="360" w:lineRule="auto"/>
              <w:jc w:val="both"/>
              <w:rPr>
                <w:b/>
                <w:szCs w:val="24"/>
                <w:lang w:eastAsia="en-US"/>
              </w:rPr>
            </w:pPr>
            <w:r w:rsidRPr="00427389">
              <w:rPr>
                <w:b/>
                <w:szCs w:val="24"/>
                <w:lang w:eastAsia="en-US"/>
              </w:rPr>
              <w:t>Финансовый срез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BC" w:rsidRPr="00427389" w:rsidRDefault="004D6DBC" w:rsidP="004D6DBC">
            <w:pPr>
              <w:pStyle w:val="a3"/>
              <w:numPr>
                <w:ilvl w:val="0"/>
                <w:numId w:val="30"/>
              </w:numPr>
              <w:shd w:val="clear" w:color="auto" w:fill="FFFFFF"/>
              <w:overflowPunct/>
              <w:spacing w:line="276" w:lineRule="auto"/>
              <w:jc w:val="both"/>
              <w:rPr>
                <w:szCs w:val="24"/>
                <w:lang w:eastAsia="en-US"/>
              </w:rPr>
            </w:pPr>
            <w:r w:rsidRPr="00427389">
              <w:rPr>
                <w:szCs w:val="24"/>
                <w:lang w:eastAsia="en-US"/>
              </w:rPr>
              <w:t xml:space="preserve">Обеспечение прибыльности </w:t>
            </w:r>
          </w:p>
          <w:p w:rsidR="004D6DBC" w:rsidRPr="00427389" w:rsidRDefault="004D6DBC" w:rsidP="004D6DBC">
            <w:pPr>
              <w:pStyle w:val="a3"/>
              <w:numPr>
                <w:ilvl w:val="0"/>
                <w:numId w:val="30"/>
              </w:numPr>
              <w:shd w:val="clear" w:color="auto" w:fill="FFFFFF"/>
              <w:overflowPunct/>
              <w:spacing w:line="276" w:lineRule="auto"/>
              <w:jc w:val="both"/>
              <w:rPr>
                <w:szCs w:val="24"/>
                <w:lang w:eastAsia="en-US"/>
              </w:rPr>
            </w:pPr>
            <w:r w:rsidRPr="00427389">
              <w:rPr>
                <w:szCs w:val="24"/>
                <w:lang w:eastAsia="en-US"/>
              </w:rPr>
              <w:t xml:space="preserve">Достаточность осуществляемых капитальных затрат для обеспечения будущих потребностей развития фирмы </w:t>
            </w:r>
          </w:p>
          <w:p w:rsidR="004D6DBC" w:rsidRPr="00427389" w:rsidRDefault="004D6DBC" w:rsidP="004D6DBC">
            <w:pPr>
              <w:pStyle w:val="a3"/>
              <w:numPr>
                <w:ilvl w:val="0"/>
                <w:numId w:val="30"/>
              </w:numPr>
              <w:shd w:val="clear" w:color="auto" w:fill="FFFFFF"/>
              <w:overflowPunct/>
              <w:spacing w:line="276" w:lineRule="auto"/>
              <w:jc w:val="both"/>
              <w:rPr>
                <w:szCs w:val="24"/>
                <w:lang w:eastAsia="en-US"/>
              </w:rPr>
            </w:pPr>
            <w:r w:rsidRPr="00427389">
              <w:rPr>
                <w:szCs w:val="24"/>
                <w:lang w:eastAsia="en-US"/>
              </w:rPr>
              <w:t>Положительная кредитная история фирмы</w:t>
            </w:r>
          </w:p>
          <w:p w:rsidR="004D6DBC" w:rsidRPr="00427389" w:rsidRDefault="004D6DBC" w:rsidP="004D6DBC">
            <w:pPr>
              <w:pStyle w:val="a3"/>
              <w:numPr>
                <w:ilvl w:val="0"/>
                <w:numId w:val="30"/>
              </w:numPr>
              <w:shd w:val="clear" w:color="auto" w:fill="FFFFFF"/>
              <w:overflowPunct/>
              <w:spacing w:line="276" w:lineRule="auto"/>
              <w:jc w:val="both"/>
              <w:rPr>
                <w:szCs w:val="24"/>
                <w:lang w:eastAsia="en-US"/>
              </w:rPr>
            </w:pPr>
            <w:r w:rsidRPr="00427389">
              <w:rPr>
                <w:szCs w:val="24"/>
                <w:lang w:eastAsia="en-US"/>
              </w:rPr>
              <w:lastRenderedPageBreak/>
              <w:t xml:space="preserve">Рациональность налоговой политики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BC" w:rsidRPr="00427389" w:rsidRDefault="004D6DBC">
            <w:pPr>
              <w:pStyle w:val="a3"/>
              <w:shd w:val="clear" w:color="auto" w:fill="FFFFFF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BC" w:rsidRPr="00427389" w:rsidRDefault="004D6DBC">
            <w:pPr>
              <w:pStyle w:val="a3"/>
              <w:shd w:val="clear" w:color="auto" w:fill="FFFFFF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BC" w:rsidRPr="00427389" w:rsidRDefault="004D6DBC">
            <w:pPr>
              <w:pStyle w:val="a3"/>
              <w:shd w:val="clear" w:color="auto" w:fill="FFFFFF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BC" w:rsidRPr="00427389" w:rsidRDefault="004D6DBC">
            <w:pPr>
              <w:pStyle w:val="a3"/>
              <w:shd w:val="clear" w:color="auto" w:fill="FFFFFF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BC" w:rsidRPr="00427389" w:rsidRDefault="004D6DBC">
            <w:pPr>
              <w:pStyle w:val="a3"/>
              <w:shd w:val="clear" w:color="auto" w:fill="FFFFFF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</w:tr>
      <w:tr w:rsidR="004D6DBC" w:rsidRPr="00427389" w:rsidTr="004D6DBC">
        <w:trPr>
          <w:trHeight w:val="129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BC" w:rsidRPr="00427389" w:rsidRDefault="004D6DBC">
            <w:pPr>
              <w:spacing w:line="360" w:lineRule="auto"/>
              <w:jc w:val="both"/>
              <w:rPr>
                <w:b/>
                <w:szCs w:val="24"/>
                <w:lang w:eastAsia="en-US"/>
              </w:rPr>
            </w:pPr>
            <w:r w:rsidRPr="00427389">
              <w:rPr>
                <w:b/>
                <w:szCs w:val="24"/>
                <w:lang w:eastAsia="en-US"/>
              </w:rPr>
              <w:t>Организационная культура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BC" w:rsidRPr="00427389" w:rsidRDefault="004D6DBC" w:rsidP="004D6DBC">
            <w:pPr>
              <w:pStyle w:val="a3"/>
              <w:numPr>
                <w:ilvl w:val="0"/>
                <w:numId w:val="30"/>
              </w:numPr>
              <w:shd w:val="clear" w:color="auto" w:fill="FFFFFF"/>
              <w:overflowPunct/>
              <w:spacing w:line="276" w:lineRule="auto"/>
              <w:jc w:val="both"/>
              <w:rPr>
                <w:szCs w:val="24"/>
                <w:lang w:eastAsia="en-US"/>
              </w:rPr>
            </w:pPr>
            <w:r w:rsidRPr="00427389">
              <w:rPr>
                <w:szCs w:val="24"/>
                <w:lang w:eastAsia="en-US"/>
              </w:rPr>
              <w:t xml:space="preserve">Ценности и нормы, принятые в фирме; </w:t>
            </w:r>
          </w:p>
          <w:p w:rsidR="004D6DBC" w:rsidRPr="00427389" w:rsidRDefault="004D6DBC" w:rsidP="004D6DBC">
            <w:pPr>
              <w:pStyle w:val="a3"/>
              <w:numPr>
                <w:ilvl w:val="0"/>
                <w:numId w:val="30"/>
              </w:numPr>
              <w:shd w:val="clear" w:color="auto" w:fill="FFFFFF"/>
              <w:overflowPunct/>
              <w:spacing w:line="276" w:lineRule="auto"/>
              <w:jc w:val="both"/>
              <w:rPr>
                <w:szCs w:val="24"/>
                <w:lang w:eastAsia="en-US"/>
              </w:rPr>
            </w:pPr>
            <w:r w:rsidRPr="00427389">
              <w:rPr>
                <w:szCs w:val="24"/>
                <w:lang w:eastAsia="en-US"/>
              </w:rPr>
              <w:t xml:space="preserve">Миссия, ценности, отношение к окружающему миру; </w:t>
            </w:r>
          </w:p>
          <w:p w:rsidR="004D6DBC" w:rsidRPr="00427389" w:rsidRDefault="004D6DBC" w:rsidP="004D6DBC">
            <w:pPr>
              <w:pStyle w:val="a3"/>
              <w:numPr>
                <w:ilvl w:val="0"/>
                <w:numId w:val="30"/>
              </w:numPr>
              <w:shd w:val="clear" w:color="auto" w:fill="FFFFFF"/>
              <w:overflowPunct/>
              <w:spacing w:line="276" w:lineRule="auto"/>
              <w:jc w:val="both"/>
              <w:rPr>
                <w:szCs w:val="24"/>
                <w:lang w:eastAsia="en-US"/>
              </w:rPr>
            </w:pPr>
            <w:r w:rsidRPr="00427389">
              <w:rPr>
                <w:szCs w:val="24"/>
                <w:lang w:eastAsia="en-US"/>
              </w:rPr>
              <w:t xml:space="preserve">Трудовая этика и мотивация </w:t>
            </w:r>
          </w:p>
          <w:p w:rsidR="004D6DBC" w:rsidRPr="00427389" w:rsidRDefault="004D6DBC" w:rsidP="004D6DBC">
            <w:pPr>
              <w:pStyle w:val="a3"/>
              <w:numPr>
                <w:ilvl w:val="0"/>
                <w:numId w:val="30"/>
              </w:numPr>
              <w:shd w:val="clear" w:color="auto" w:fill="FFFFFF"/>
              <w:overflowPunct/>
              <w:spacing w:line="276" w:lineRule="auto"/>
              <w:jc w:val="both"/>
              <w:rPr>
                <w:szCs w:val="24"/>
                <w:lang w:eastAsia="en-US"/>
              </w:rPr>
            </w:pPr>
            <w:r w:rsidRPr="00427389">
              <w:rPr>
                <w:szCs w:val="24"/>
                <w:lang w:eastAsia="en-US"/>
              </w:rPr>
              <w:t>Взаимоотношения между людьми в фирме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BC" w:rsidRPr="00427389" w:rsidRDefault="004D6DBC">
            <w:pPr>
              <w:pStyle w:val="a3"/>
              <w:shd w:val="clear" w:color="auto" w:fill="FFFFFF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BC" w:rsidRPr="00427389" w:rsidRDefault="004D6DBC">
            <w:pPr>
              <w:pStyle w:val="a3"/>
              <w:shd w:val="clear" w:color="auto" w:fill="FFFFFF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BC" w:rsidRPr="00427389" w:rsidRDefault="004D6DBC">
            <w:pPr>
              <w:pStyle w:val="a3"/>
              <w:shd w:val="clear" w:color="auto" w:fill="FFFFFF"/>
              <w:spacing w:line="276" w:lineRule="auto"/>
              <w:ind w:left="360"/>
              <w:jc w:val="both"/>
              <w:rPr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BC" w:rsidRPr="00427389" w:rsidRDefault="004D6DBC">
            <w:pPr>
              <w:pStyle w:val="a3"/>
              <w:shd w:val="clear" w:color="auto" w:fill="FFFFFF"/>
              <w:spacing w:line="276" w:lineRule="auto"/>
              <w:ind w:left="360"/>
              <w:jc w:val="both"/>
              <w:rPr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BC" w:rsidRPr="00427389" w:rsidRDefault="004D6DBC">
            <w:pPr>
              <w:pStyle w:val="a3"/>
              <w:shd w:val="clear" w:color="auto" w:fill="FFFFFF"/>
              <w:spacing w:line="276" w:lineRule="auto"/>
              <w:ind w:left="360"/>
              <w:jc w:val="both"/>
              <w:rPr>
                <w:szCs w:val="24"/>
                <w:lang w:eastAsia="en-US"/>
              </w:rPr>
            </w:pPr>
          </w:p>
        </w:tc>
      </w:tr>
    </w:tbl>
    <w:p w:rsidR="004D6DBC" w:rsidRPr="00427389" w:rsidRDefault="004D6DBC" w:rsidP="004D6DBC">
      <w:pPr>
        <w:spacing w:line="276" w:lineRule="auto"/>
        <w:ind w:firstLine="720"/>
        <w:rPr>
          <w:rFonts w:ascii="Times New Roman CYR" w:hAnsi="Times New Roman CYR"/>
          <w:color w:val="000000"/>
          <w:szCs w:val="24"/>
        </w:rPr>
      </w:pPr>
    </w:p>
    <w:p w:rsidR="004D6DBC" w:rsidRPr="004B1C02" w:rsidRDefault="004D6DBC" w:rsidP="004D6DBC">
      <w:pPr>
        <w:spacing w:line="276" w:lineRule="auto"/>
        <w:ind w:firstLine="720"/>
        <w:rPr>
          <w:b/>
          <w:color w:val="000000"/>
          <w:szCs w:val="24"/>
          <w:shd w:val="clear" w:color="auto" w:fill="FFFFFF"/>
        </w:rPr>
      </w:pPr>
      <w:r w:rsidRPr="00427389">
        <w:rPr>
          <w:rFonts w:ascii="Times New Roman CYR" w:hAnsi="Times New Roman CYR"/>
          <w:color w:val="000000"/>
          <w:szCs w:val="24"/>
        </w:rPr>
        <w:t xml:space="preserve">Анализ внешней и внутренней среды необходимо резюмировать в виде </w:t>
      </w:r>
      <w:r w:rsidRPr="00427389">
        <w:rPr>
          <w:color w:val="000000"/>
          <w:szCs w:val="24"/>
          <w:shd w:val="clear" w:color="auto" w:fill="FFFFFF"/>
        </w:rPr>
        <w:t xml:space="preserve">SWOT-анализа (таблица </w:t>
      </w:r>
      <w:r w:rsidR="004B1C02">
        <w:rPr>
          <w:color w:val="000000"/>
          <w:szCs w:val="24"/>
          <w:shd w:val="clear" w:color="auto" w:fill="FFFFFF"/>
        </w:rPr>
        <w:t>6</w:t>
      </w:r>
      <w:r w:rsidRPr="00427389">
        <w:rPr>
          <w:color w:val="000000"/>
          <w:szCs w:val="24"/>
          <w:shd w:val="clear" w:color="auto" w:fill="FFFFFF"/>
        </w:rPr>
        <w:t>).</w:t>
      </w:r>
      <w:r w:rsidR="004B1C02">
        <w:rPr>
          <w:color w:val="000000"/>
          <w:szCs w:val="24"/>
          <w:shd w:val="clear" w:color="auto" w:fill="FFFFFF"/>
        </w:rPr>
        <w:t xml:space="preserve"> </w:t>
      </w:r>
      <w:r w:rsidR="004B1C02" w:rsidRPr="004B1C02">
        <w:rPr>
          <w:b/>
          <w:color w:val="000000"/>
          <w:szCs w:val="24"/>
          <w:shd w:val="clear" w:color="auto" w:fill="FFFFFF"/>
        </w:rPr>
        <w:t xml:space="preserve">Должно быть заполнено 8 ячеек в таблице </w:t>
      </w:r>
      <w:r w:rsidR="004B1C02" w:rsidRPr="004B1C02">
        <w:rPr>
          <w:b/>
          <w:color w:val="000000"/>
          <w:szCs w:val="24"/>
          <w:shd w:val="clear" w:color="auto" w:fill="FFFFFF"/>
          <w:lang w:val="en-US"/>
        </w:rPr>
        <w:t>SWOT</w:t>
      </w:r>
      <w:r w:rsidR="004B1C02" w:rsidRPr="004B1C02">
        <w:rPr>
          <w:b/>
          <w:color w:val="000000"/>
          <w:szCs w:val="24"/>
          <w:shd w:val="clear" w:color="auto" w:fill="FFFFFF"/>
        </w:rPr>
        <w:t>-анализа.</w:t>
      </w:r>
    </w:p>
    <w:p w:rsidR="004D6DBC" w:rsidRPr="00427389" w:rsidRDefault="004D6DBC" w:rsidP="004D6DBC">
      <w:pPr>
        <w:spacing w:line="276" w:lineRule="auto"/>
        <w:ind w:firstLine="720"/>
        <w:jc w:val="both"/>
        <w:rPr>
          <w:color w:val="000000"/>
          <w:szCs w:val="24"/>
          <w:shd w:val="clear" w:color="auto" w:fill="FFFFFF"/>
        </w:rPr>
      </w:pPr>
      <w:r w:rsidRPr="00427389">
        <w:rPr>
          <w:b/>
          <w:color w:val="000000"/>
          <w:szCs w:val="24"/>
          <w:shd w:val="clear" w:color="auto" w:fill="FFFFFF"/>
        </w:rPr>
        <w:t xml:space="preserve">ВНИМАНИЕ! </w:t>
      </w:r>
      <w:r w:rsidRPr="00427389">
        <w:rPr>
          <w:color w:val="000000"/>
          <w:szCs w:val="24"/>
          <w:shd w:val="clear" w:color="auto" w:fill="FFFFFF"/>
        </w:rPr>
        <w:t>Перечень сильных и слабых сторон должен соответствовать результатам анализа внутренней среды; перечень возможной и угроз – результатам анализа внешней среды</w:t>
      </w:r>
    </w:p>
    <w:p w:rsidR="004D6DBC" w:rsidRPr="00427389" w:rsidRDefault="004D6DBC" w:rsidP="004D6DBC">
      <w:pPr>
        <w:spacing w:line="276" w:lineRule="auto"/>
        <w:ind w:firstLine="720"/>
        <w:rPr>
          <w:color w:val="000000"/>
          <w:szCs w:val="24"/>
          <w:shd w:val="clear" w:color="auto" w:fill="FFFFFF"/>
        </w:rPr>
      </w:pPr>
    </w:p>
    <w:p w:rsidR="004D6DBC" w:rsidRPr="00427389" w:rsidRDefault="004D6DBC" w:rsidP="004B1C02">
      <w:pPr>
        <w:spacing w:line="276" w:lineRule="auto"/>
        <w:ind w:firstLine="720"/>
        <w:rPr>
          <w:b/>
          <w:color w:val="000000"/>
          <w:szCs w:val="24"/>
          <w:shd w:val="clear" w:color="auto" w:fill="FFFFFF"/>
        </w:rPr>
      </w:pPr>
      <w:r w:rsidRPr="00427389">
        <w:rPr>
          <w:b/>
          <w:color w:val="000000"/>
          <w:szCs w:val="24"/>
          <w:shd w:val="clear" w:color="auto" w:fill="FFFFFF"/>
        </w:rPr>
        <w:t xml:space="preserve">Таблица </w:t>
      </w:r>
      <w:r w:rsidR="004B1C02">
        <w:rPr>
          <w:b/>
          <w:color w:val="000000"/>
          <w:szCs w:val="24"/>
          <w:shd w:val="clear" w:color="auto" w:fill="FFFFFF"/>
        </w:rPr>
        <w:t xml:space="preserve">6- </w:t>
      </w:r>
      <w:r w:rsidRPr="00427389">
        <w:rPr>
          <w:b/>
          <w:color w:val="000000"/>
          <w:szCs w:val="24"/>
          <w:shd w:val="clear" w:color="auto" w:fill="FFFFFF"/>
        </w:rPr>
        <w:t xml:space="preserve"> SWOT-анализ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55"/>
        <w:gridCol w:w="4245"/>
        <w:gridCol w:w="3846"/>
      </w:tblGrid>
      <w:tr w:rsidR="004D6DBC" w:rsidRPr="00427389" w:rsidTr="004D6DBC">
        <w:trPr>
          <w:trHeight w:val="375"/>
        </w:trPr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DBC" w:rsidRPr="00427389" w:rsidRDefault="004D6DBC">
            <w:pPr>
              <w:shd w:val="clear" w:color="auto" w:fill="FFFFFF"/>
              <w:spacing w:after="200" w:line="276" w:lineRule="auto"/>
              <w:ind w:firstLine="709"/>
              <w:jc w:val="both"/>
              <w:rPr>
                <w:szCs w:val="24"/>
                <w:lang w:eastAsia="en-US"/>
              </w:rPr>
            </w:pP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DBC" w:rsidRPr="00427389" w:rsidRDefault="004D6DBC">
            <w:pPr>
              <w:shd w:val="clear" w:color="auto" w:fill="FFFFFF"/>
              <w:spacing w:after="200" w:line="276" w:lineRule="auto"/>
              <w:ind w:firstLine="709"/>
              <w:jc w:val="both"/>
              <w:rPr>
                <w:szCs w:val="24"/>
                <w:lang w:val="en-US" w:eastAsia="en-US"/>
              </w:rPr>
            </w:pPr>
            <w:r w:rsidRPr="00427389">
              <w:rPr>
                <w:i/>
                <w:iCs/>
                <w:color w:val="000000"/>
                <w:szCs w:val="24"/>
                <w:lang w:eastAsia="en-US"/>
              </w:rPr>
              <w:t>Возможности</w:t>
            </w:r>
            <w:r w:rsidRPr="00427389">
              <w:rPr>
                <w:i/>
                <w:iCs/>
                <w:color w:val="000000"/>
                <w:szCs w:val="24"/>
                <w:lang w:val="en-US" w:eastAsia="en-US"/>
              </w:rPr>
              <w:t xml:space="preserve"> (O)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DBC" w:rsidRPr="00427389" w:rsidRDefault="004D6DBC">
            <w:pPr>
              <w:shd w:val="clear" w:color="auto" w:fill="FFFFFF"/>
              <w:spacing w:after="200" w:line="276" w:lineRule="auto"/>
              <w:ind w:firstLine="709"/>
              <w:jc w:val="both"/>
              <w:rPr>
                <w:szCs w:val="24"/>
                <w:lang w:val="en-US" w:eastAsia="en-US"/>
              </w:rPr>
            </w:pPr>
            <w:r w:rsidRPr="00427389">
              <w:rPr>
                <w:i/>
                <w:iCs/>
                <w:color w:val="000000"/>
                <w:szCs w:val="24"/>
                <w:lang w:eastAsia="en-US"/>
              </w:rPr>
              <w:t>Угрозы</w:t>
            </w:r>
            <w:r w:rsidRPr="00427389">
              <w:rPr>
                <w:i/>
                <w:iCs/>
                <w:color w:val="000000"/>
                <w:szCs w:val="24"/>
                <w:lang w:val="en-US" w:eastAsia="en-US"/>
              </w:rPr>
              <w:t>(T)</w:t>
            </w:r>
          </w:p>
        </w:tc>
      </w:tr>
      <w:tr w:rsidR="004D6DBC" w:rsidRPr="00427389" w:rsidTr="004D6DBC">
        <w:trPr>
          <w:trHeight w:val="432"/>
        </w:trPr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DBC" w:rsidRPr="00427389" w:rsidRDefault="004D6DBC">
            <w:pPr>
              <w:shd w:val="clear" w:color="auto" w:fill="FFFFFF"/>
              <w:spacing w:after="200" w:line="276" w:lineRule="auto"/>
              <w:rPr>
                <w:szCs w:val="24"/>
                <w:lang w:val="en-US" w:eastAsia="en-US"/>
              </w:rPr>
            </w:pPr>
            <w:r w:rsidRPr="00427389">
              <w:rPr>
                <w:szCs w:val="24"/>
                <w:lang w:eastAsia="en-US"/>
              </w:rPr>
              <w:t>Сильные стороны (</w:t>
            </w:r>
            <w:r w:rsidRPr="00427389">
              <w:rPr>
                <w:szCs w:val="24"/>
                <w:lang w:val="en-US" w:eastAsia="en-US"/>
              </w:rPr>
              <w:t>S)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DBC" w:rsidRPr="00427389" w:rsidRDefault="004D6DBC">
            <w:pPr>
              <w:shd w:val="clear" w:color="auto" w:fill="FFFFFF"/>
              <w:spacing w:after="200" w:line="276" w:lineRule="auto"/>
              <w:rPr>
                <w:szCs w:val="24"/>
                <w:lang w:eastAsia="en-US"/>
              </w:rPr>
            </w:pPr>
            <w:r w:rsidRPr="00427389">
              <w:rPr>
                <w:color w:val="000000"/>
                <w:szCs w:val="24"/>
                <w:lang w:eastAsia="en-US"/>
              </w:rPr>
              <w:t>поле «СИВ»(сила и возможности)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DBC" w:rsidRPr="00427389" w:rsidRDefault="004D6DBC">
            <w:pPr>
              <w:shd w:val="clear" w:color="auto" w:fill="FFFFFF"/>
              <w:spacing w:after="200" w:line="276" w:lineRule="auto"/>
              <w:rPr>
                <w:szCs w:val="24"/>
                <w:lang w:eastAsia="en-US"/>
              </w:rPr>
            </w:pPr>
            <w:r w:rsidRPr="00427389">
              <w:rPr>
                <w:color w:val="000000"/>
                <w:szCs w:val="24"/>
                <w:lang w:eastAsia="en-US"/>
              </w:rPr>
              <w:t>поле «СИУ»(сила и угрозы)</w:t>
            </w:r>
          </w:p>
        </w:tc>
      </w:tr>
      <w:tr w:rsidR="004D6DBC" w:rsidRPr="00427389" w:rsidTr="004D6DBC">
        <w:trPr>
          <w:trHeight w:val="518"/>
        </w:trPr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DBC" w:rsidRPr="00427389" w:rsidRDefault="004D6DBC">
            <w:pPr>
              <w:shd w:val="clear" w:color="auto" w:fill="FFFFFF"/>
              <w:spacing w:after="200" w:line="276" w:lineRule="auto"/>
              <w:rPr>
                <w:szCs w:val="24"/>
                <w:lang w:val="en-US" w:eastAsia="en-US"/>
              </w:rPr>
            </w:pPr>
            <w:r w:rsidRPr="00427389">
              <w:rPr>
                <w:szCs w:val="24"/>
                <w:lang w:eastAsia="en-US"/>
              </w:rPr>
              <w:t>Слабые стороны</w:t>
            </w:r>
            <w:r w:rsidRPr="00427389">
              <w:rPr>
                <w:szCs w:val="24"/>
                <w:lang w:val="en-US" w:eastAsia="en-US"/>
              </w:rPr>
              <w:t xml:space="preserve"> (W)</w:t>
            </w:r>
          </w:p>
        </w:tc>
        <w:tc>
          <w:tcPr>
            <w:tcW w:w="4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DBC" w:rsidRPr="00427389" w:rsidRDefault="004D6DBC">
            <w:pPr>
              <w:shd w:val="clear" w:color="auto" w:fill="FFFFFF"/>
              <w:spacing w:after="200" w:line="276" w:lineRule="auto"/>
              <w:rPr>
                <w:szCs w:val="24"/>
                <w:lang w:eastAsia="en-US"/>
              </w:rPr>
            </w:pPr>
            <w:r w:rsidRPr="00427389">
              <w:rPr>
                <w:color w:val="000000"/>
                <w:szCs w:val="24"/>
                <w:lang w:eastAsia="en-US"/>
              </w:rPr>
              <w:t>поле «СЛВ» (слабость и возможности)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DBC" w:rsidRPr="00427389" w:rsidRDefault="004D6DBC">
            <w:pPr>
              <w:shd w:val="clear" w:color="auto" w:fill="FFFFFF"/>
              <w:spacing w:after="200" w:line="276" w:lineRule="auto"/>
              <w:rPr>
                <w:szCs w:val="24"/>
                <w:lang w:eastAsia="en-US"/>
              </w:rPr>
            </w:pPr>
            <w:r w:rsidRPr="00427389">
              <w:rPr>
                <w:color w:val="000000"/>
                <w:szCs w:val="24"/>
                <w:lang w:eastAsia="en-US"/>
              </w:rPr>
              <w:t>поле «СЛУ»(слабость и угрозы)</w:t>
            </w:r>
          </w:p>
        </w:tc>
      </w:tr>
    </w:tbl>
    <w:p w:rsidR="004D6DBC" w:rsidRPr="00427389" w:rsidRDefault="004D6DBC" w:rsidP="004D6DBC">
      <w:pPr>
        <w:pStyle w:val="ab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4D6DBC" w:rsidRPr="00427389" w:rsidRDefault="004D6DBC" w:rsidP="004D6DBC">
      <w:pPr>
        <w:pStyle w:val="ab"/>
        <w:spacing w:before="0" w:beforeAutospacing="0" w:after="0" w:afterAutospacing="0"/>
        <w:ind w:firstLine="567"/>
        <w:jc w:val="both"/>
        <w:rPr>
          <w:color w:val="000000"/>
        </w:rPr>
      </w:pPr>
      <w:r w:rsidRPr="00427389">
        <w:rPr>
          <w:b/>
          <w:color w:val="000000"/>
        </w:rPr>
        <w:t xml:space="preserve">Cтратегии WT </w:t>
      </w:r>
      <w:r w:rsidRPr="00427389">
        <w:rPr>
          <w:b/>
          <w:i/>
          <w:color w:val="000000"/>
        </w:rPr>
        <w:t>слабости — угрозы</w:t>
      </w:r>
      <w:r w:rsidRPr="00427389">
        <w:rPr>
          <w:color w:val="000000"/>
        </w:rPr>
        <w:t xml:space="preserve"> (mini-mini). Цель любой из стратегий вида WT состоит в том, чтобы минимизировать слабости и угрозы.</w:t>
      </w:r>
    </w:p>
    <w:p w:rsidR="004D6DBC" w:rsidRPr="00427389" w:rsidRDefault="004D6DBC" w:rsidP="004D6DBC">
      <w:pPr>
        <w:pStyle w:val="ab"/>
        <w:spacing w:before="0" w:beforeAutospacing="0" w:after="0" w:afterAutospacing="0"/>
        <w:ind w:firstLine="567"/>
        <w:jc w:val="both"/>
        <w:rPr>
          <w:color w:val="000000"/>
        </w:rPr>
      </w:pPr>
      <w:r w:rsidRPr="00427389">
        <w:rPr>
          <w:b/>
          <w:color w:val="000000"/>
        </w:rPr>
        <w:t>Стратегии WO</w:t>
      </w:r>
      <w:r w:rsidR="004B1C02">
        <w:rPr>
          <w:b/>
          <w:color w:val="000000"/>
        </w:rPr>
        <w:t xml:space="preserve"> </w:t>
      </w:r>
      <w:r w:rsidRPr="00427389">
        <w:rPr>
          <w:b/>
          <w:i/>
          <w:color w:val="000000"/>
        </w:rPr>
        <w:t>слабости — возможности (mini-maxi)</w:t>
      </w:r>
      <w:r w:rsidRPr="00427389">
        <w:rPr>
          <w:color w:val="000000"/>
        </w:rPr>
        <w:t>. Стратегии данной группы пытаются минимизировать слабости и одновременно максимизировать возможности.</w:t>
      </w:r>
    </w:p>
    <w:p w:rsidR="004D6DBC" w:rsidRPr="00427389" w:rsidRDefault="004D6DBC" w:rsidP="004D6DBC">
      <w:pPr>
        <w:pStyle w:val="ab"/>
        <w:spacing w:before="0" w:beforeAutospacing="0" w:after="0" w:afterAutospacing="0"/>
        <w:ind w:firstLine="567"/>
        <w:jc w:val="both"/>
        <w:rPr>
          <w:color w:val="000000"/>
        </w:rPr>
      </w:pPr>
      <w:r w:rsidRPr="00427389">
        <w:rPr>
          <w:b/>
          <w:color w:val="000000"/>
        </w:rPr>
        <w:t>Стратегии ST</w:t>
      </w:r>
      <w:r w:rsidR="004B1C02">
        <w:rPr>
          <w:b/>
          <w:color w:val="000000"/>
        </w:rPr>
        <w:t xml:space="preserve"> </w:t>
      </w:r>
      <w:r w:rsidRPr="00427389">
        <w:rPr>
          <w:b/>
          <w:i/>
          <w:color w:val="000000"/>
        </w:rPr>
        <w:t>cилы — угрозы (maxi-mini).</w:t>
      </w:r>
      <w:r w:rsidRPr="00427389">
        <w:rPr>
          <w:color w:val="000000"/>
        </w:rPr>
        <w:t>Цель данных стратегий состоит в том, чтобы максимально развить силы, и минимизировать угрозы.</w:t>
      </w:r>
    </w:p>
    <w:p w:rsidR="004D6DBC" w:rsidRPr="00427389" w:rsidRDefault="004D6DBC" w:rsidP="004D6DBC">
      <w:pPr>
        <w:spacing w:line="276" w:lineRule="auto"/>
        <w:ind w:firstLine="720"/>
        <w:rPr>
          <w:rFonts w:ascii="Times New Roman CYR" w:hAnsi="Times New Roman CYR"/>
          <w:color w:val="000000"/>
          <w:szCs w:val="24"/>
        </w:rPr>
      </w:pPr>
      <w:r w:rsidRPr="00427389">
        <w:rPr>
          <w:b/>
          <w:color w:val="000000"/>
          <w:szCs w:val="24"/>
        </w:rPr>
        <w:t>Стратегии SO</w:t>
      </w:r>
      <w:r w:rsidR="004B1C02">
        <w:rPr>
          <w:b/>
          <w:color w:val="000000"/>
          <w:szCs w:val="24"/>
        </w:rPr>
        <w:t xml:space="preserve"> </w:t>
      </w:r>
      <w:r w:rsidRPr="00427389">
        <w:rPr>
          <w:b/>
          <w:i/>
          <w:color w:val="000000"/>
          <w:szCs w:val="24"/>
        </w:rPr>
        <w:t>cилы — возможности (maxi-maxi)</w:t>
      </w:r>
      <w:r w:rsidRPr="00427389">
        <w:rPr>
          <w:color w:val="000000"/>
          <w:szCs w:val="24"/>
        </w:rPr>
        <w:t>. Любая компания должна стремиться к тому, чтобы максимизировать одновременно как силы, так и возможности</w:t>
      </w:r>
    </w:p>
    <w:p w:rsidR="004D6DBC" w:rsidRPr="00427389" w:rsidRDefault="004D6DBC" w:rsidP="004D6DBC">
      <w:pPr>
        <w:spacing w:line="276" w:lineRule="auto"/>
        <w:ind w:firstLine="720"/>
        <w:jc w:val="both"/>
        <w:rPr>
          <w:rFonts w:ascii="Times New Roman CYR" w:hAnsi="Times New Roman CYR"/>
          <w:color w:val="000000"/>
          <w:szCs w:val="24"/>
        </w:rPr>
      </w:pPr>
      <w:r w:rsidRPr="00427389">
        <w:rPr>
          <w:rFonts w:ascii="Times New Roman CYR" w:hAnsi="Times New Roman CYR"/>
          <w:i/>
          <w:color w:val="000000"/>
          <w:szCs w:val="24"/>
        </w:rPr>
        <w:t>В параграфе 2.4</w:t>
      </w:r>
      <w:r w:rsidRPr="00427389">
        <w:rPr>
          <w:rFonts w:ascii="Times New Roman CYR" w:hAnsi="Times New Roman CYR"/>
          <w:color w:val="000000"/>
          <w:szCs w:val="24"/>
        </w:rPr>
        <w:t>должны быть произведены анализ и оценка стратегических альтернатив деятельности компании.</w:t>
      </w:r>
    </w:p>
    <w:p w:rsidR="00C42606" w:rsidRPr="00C42606" w:rsidRDefault="00C42606" w:rsidP="00C42606">
      <w:pPr>
        <w:pStyle w:val="a3"/>
        <w:overflowPunct/>
        <w:autoSpaceDE/>
        <w:adjustRightInd/>
        <w:spacing w:line="276" w:lineRule="auto"/>
        <w:jc w:val="both"/>
        <w:rPr>
          <w:szCs w:val="24"/>
        </w:rPr>
      </w:pPr>
      <w:r w:rsidRPr="00C42606">
        <w:rPr>
          <w:szCs w:val="24"/>
        </w:rPr>
        <w:t>Определите и опишите используемые на предприятии стратегии из следующего списка:</w:t>
      </w:r>
    </w:p>
    <w:p w:rsidR="004D6DBC" w:rsidRPr="00427389" w:rsidRDefault="004D6DBC" w:rsidP="004D6DBC">
      <w:pPr>
        <w:pStyle w:val="a3"/>
        <w:numPr>
          <w:ilvl w:val="0"/>
          <w:numId w:val="9"/>
        </w:numPr>
        <w:overflowPunct/>
        <w:autoSpaceDE/>
        <w:adjustRightInd/>
        <w:spacing w:line="276" w:lineRule="auto"/>
        <w:jc w:val="both"/>
        <w:rPr>
          <w:b/>
          <w:bCs/>
          <w:szCs w:val="24"/>
        </w:rPr>
      </w:pPr>
      <w:r w:rsidRPr="00427389">
        <w:rPr>
          <w:b/>
          <w:bCs/>
          <w:szCs w:val="24"/>
        </w:rPr>
        <w:t>Стратегии концентрированного роста и ее виды</w:t>
      </w:r>
    </w:p>
    <w:p w:rsidR="004D6DBC" w:rsidRPr="00427389" w:rsidRDefault="004D6DBC" w:rsidP="004D6DBC">
      <w:pPr>
        <w:pStyle w:val="a3"/>
        <w:numPr>
          <w:ilvl w:val="0"/>
          <w:numId w:val="10"/>
        </w:numPr>
        <w:overflowPunct/>
        <w:autoSpaceDE/>
        <w:adjustRightInd/>
        <w:spacing w:line="276" w:lineRule="auto"/>
        <w:jc w:val="both"/>
        <w:rPr>
          <w:iCs/>
          <w:szCs w:val="24"/>
        </w:rPr>
      </w:pPr>
      <w:r w:rsidRPr="00427389">
        <w:rPr>
          <w:iCs/>
          <w:szCs w:val="24"/>
        </w:rPr>
        <w:t>стратегия усиления позиций на рынке</w:t>
      </w:r>
    </w:p>
    <w:p w:rsidR="004D6DBC" w:rsidRPr="00427389" w:rsidRDefault="004D6DBC" w:rsidP="004D6DBC">
      <w:pPr>
        <w:pStyle w:val="a3"/>
        <w:numPr>
          <w:ilvl w:val="0"/>
          <w:numId w:val="10"/>
        </w:numPr>
        <w:overflowPunct/>
        <w:autoSpaceDE/>
        <w:adjustRightInd/>
        <w:spacing w:line="276" w:lineRule="auto"/>
        <w:jc w:val="both"/>
        <w:rPr>
          <w:iCs/>
          <w:szCs w:val="24"/>
        </w:rPr>
      </w:pPr>
      <w:r w:rsidRPr="00427389">
        <w:rPr>
          <w:iCs/>
          <w:szCs w:val="24"/>
        </w:rPr>
        <w:t>стратегия развития рынка</w:t>
      </w:r>
    </w:p>
    <w:p w:rsidR="004D6DBC" w:rsidRPr="00427389" w:rsidRDefault="004D6DBC" w:rsidP="004D6DBC">
      <w:pPr>
        <w:pStyle w:val="a3"/>
        <w:numPr>
          <w:ilvl w:val="0"/>
          <w:numId w:val="10"/>
        </w:numPr>
        <w:overflowPunct/>
        <w:autoSpaceDE/>
        <w:adjustRightInd/>
        <w:spacing w:line="276" w:lineRule="auto"/>
        <w:jc w:val="both"/>
        <w:rPr>
          <w:iCs/>
          <w:szCs w:val="24"/>
        </w:rPr>
      </w:pPr>
      <w:r w:rsidRPr="00427389">
        <w:rPr>
          <w:iCs/>
          <w:szCs w:val="24"/>
        </w:rPr>
        <w:t>стратегия развития продукта</w:t>
      </w:r>
    </w:p>
    <w:p w:rsidR="004D6DBC" w:rsidRPr="00427389" w:rsidRDefault="004D6DBC" w:rsidP="004D6DBC">
      <w:pPr>
        <w:pStyle w:val="a3"/>
        <w:numPr>
          <w:ilvl w:val="0"/>
          <w:numId w:val="9"/>
        </w:numPr>
        <w:overflowPunct/>
        <w:autoSpaceDE/>
        <w:adjustRightInd/>
        <w:spacing w:line="276" w:lineRule="auto"/>
        <w:jc w:val="both"/>
        <w:rPr>
          <w:b/>
          <w:bCs/>
          <w:szCs w:val="24"/>
        </w:rPr>
      </w:pPr>
      <w:r w:rsidRPr="00427389">
        <w:rPr>
          <w:b/>
          <w:bCs/>
          <w:szCs w:val="24"/>
        </w:rPr>
        <w:t>Стратегии ин</w:t>
      </w:r>
      <w:r w:rsidRPr="00427389">
        <w:rPr>
          <w:b/>
          <w:bCs/>
          <w:szCs w:val="24"/>
        </w:rPr>
        <w:softHyphen/>
        <w:t>тегрированного роста и ее виды</w:t>
      </w:r>
    </w:p>
    <w:p w:rsidR="004D6DBC" w:rsidRPr="00427389" w:rsidRDefault="004D6DBC" w:rsidP="004D6DBC">
      <w:pPr>
        <w:pStyle w:val="a3"/>
        <w:numPr>
          <w:ilvl w:val="0"/>
          <w:numId w:val="11"/>
        </w:numPr>
        <w:overflowPunct/>
        <w:autoSpaceDE/>
        <w:adjustRightInd/>
        <w:spacing w:line="276" w:lineRule="auto"/>
        <w:jc w:val="both"/>
        <w:rPr>
          <w:iCs/>
          <w:szCs w:val="24"/>
        </w:rPr>
      </w:pPr>
      <w:r w:rsidRPr="00427389">
        <w:rPr>
          <w:iCs/>
          <w:szCs w:val="24"/>
        </w:rPr>
        <w:t>стратегия обратной вертикальной интеграции</w:t>
      </w:r>
    </w:p>
    <w:p w:rsidR="004D6DBC" w:rsidRPr="00427389" w:rsidRDefault="004D6DBC" w:rsidP="004D6DBC">
      <w:pPr>
        <w:pStyle w:val="a3"/>
        <w:numPr>
          <w:ilvl w:val="0"/>
          <w:numId w:val="11"/>
        </w:numPr>
        <w:overflowPunct/>
        <w:autoSpaceDE/>
        <w:adjustRightInd/>
        <w:spacing w:line="276" w:lineRule="auto"/>
        <w:jc w:val="both"/>
        <w:rPr>
          <w:iCs/>
          <w:szCs w:val="24"/>
        </w:rPr>
      </w:pPr>
      <w:r w:rsidRPr="00427389">
        <w:rPr>
          <w:iCs/>
          <w:szCs w:val="24"/>
        </w:rPr>
        <w:t>стратегия вперед идущей вертикальной интеграции</w:t>
      </w:r>
    </w:p>
    <w:p w:rsidR="004D6DBC" w:rsidRPr="00427389" w:rsidRDefault="004D6DBC" w:rsidP="004D6DBC">
      <w:pPr>
        <w:pStyle w:val="a3"/>
        <w:numPr>
          <w:ilvl w:val="0"/>
          <w:numId w:val="11"/>
        </w:numPr>
        <w:overflowPunct/>
        <w:autoSpaceDE/>
        <w:adjustRightInd/>
        <w:spacing w:line="276" w:lineRule="auto"/>
        <w:jc w:val="both"/>
        <w:rPr>
          <w:iCs/>
          <w:szCs w:val="24"/>
        </w:rPr>
      </w:pPr>
      <w:r w:rsidRPr="00427389">
        <w:rPr>
          <w:iCs/>
          <w:szCs w:val="24"/>
        </w:rPr>
        <w:t>Стратегия горизонтальной интеграции</w:t>
      </w:r>
    </w:p>
    <w:p w:rsidR="004D6DBC" w:rsidRPr="00427389" w:rsidRDefault="004D6DBC" w:rsidP="004D6DBC">
      <w:pPr>
        <w:pStyle w:val="a3"/>
        <w:numPr>
          <w:ilvl w:val="0"/>
          <w:numId w:val="9"/>
        </w:numPr>
        <w:overflowPunct/>
        <w:autoSpaceDE/>
        <w:adjustRightInd/>
        <w:spacing w:line="276" w:lineRule="auto"/>
        <w:jc w:val="both"/>
        <w:rPr>
          <w:b/>
          <w:bCs/>
          <w:szCs w:val="24"/>
        </w:rPr>
      </w:pPr>
      <w:r w:rsidRPr="00427389">
        <w:rPr>
          <w:b/>
          <w:bCs/>
          <w:szCs w:val="24"/>
        </w:rPr>
        <w:t>Стратегии диверсифицированного роста</w:t>
      </w:r>
      <w:r w:rsidR="00AB39A8">
        <w:rPr>
          <w:b/>
          <w:bCs/>
          <w:szCs w:val="24"/>
        </w:rPr>
        <w:t xml:space="preserve"> </w:t>
      </w:r>
      <w:r w:rsidRPr="00427389">
        <w:rPr>
          <w:b/>
          <w:bCs/>
          <w:szCs w:val="24"/>
        </w:rPr>
        <w:t>и ее виды</w:t>
      </w:r>
    </w:p>
    <w:p w:rsidR="004D6DBC" w:rsidRPr="00427389" w:rsidRDefault="004D6DBC" w:rsidP="004D6DBC">
      <w:pPr>
        <w:pStyle w:val="a3"/>
        <w:numPr>
          <w:ilvl w:val="0"/>
          <w:numId w:val="12"/>
        </w:numPr>
        <w:overflowPunct/>
        <w:autoSpaceDE/>
        <w:adjustRightInd/>
        <w:spacing w:line="276" w:lineRule="auto"/>
        <w:jc w:val="both"/>
        <w:rPr>
          <w:iCs/>
          <w:szCs w:val="24"/>
        </w:rPr>
      </w:pPr>
      <w:r w:rsidRPr="00427389">
        <w:rPr>
          <w:iCs/>
          <w:szCs w:val="24"/>
        </w:rPr>
        <w:t>Стратегия   концентрической   диверсификации</w:t>
      </w:r>
    </w:p>
    <w:p w:rsidR="004D6DBC" w:rsidRPr="00427389" w:rsidRDefault="004D6DBC" w:rsidP="004D6DBC">
      <w:pPr>
        <w:pStyle w:val="a3"/>
        <w:numPr>
          <w:ilvl w:val="0"/>
          <w:numId w:val="12"/>
        </w:numPr>
        <w:overflowPunct/>
        <w:autoSpaceDE/>
        <w:adjustRightInd/>
        <w:spacing w:line="276" w:lineRule="auto"/>
        <w:jc w:val="both"/>
        <w:rPr>
          <w:iCs/>
          <w:szCs w:val="24"/>
        </w:rPr>
      </w:pPr>
      <w:r w:rsidRPr="00427389">
        <w:rPr>
          <w:iCs/>
          <w:szCs w:val="24"/>
        </w:rPr>
        <w:t xml:space="preserve">Стратегия горизонтальной диверсификации </w:t>
      </w:r>
    </w:p>
    <w:p w:rsidR="004D6DBC" w:rsidRPr="00625FF9" w:rsidRDefault="004D6DBC" w:rsidP="004D6DBC">
      <w:pPr>
        <w:pStyle w:val="a3"/>
        <w:numPr>
          <w:ilvl w:val="0"/>
          <w:numId w:val="12"/>
        </w:numPr>
        <w:overflowPunct/>
        <w:autoSpaceDE/>
        <w:adjustRightInd/>
        <w:spacing w:line="276" w:lineRule="auto"/>
        <w:jc w:val="both"/>
        <w:rPr>
          <w:bCs/>
          <w:szCs w:val="24"/>
        </w:rPr>
      </w:pPr>
      <w:r w:rsidRPr="00427389">
        <w:rPr>
          <w:iCs/>
          <w:szCs w:val="24"/>
        </w:rPr>
        <w:t>Стратегия   конгломеративной   диверсификации</w:t>
      </w:r>
    </w:p>
    <w:p w:rsidR="00625FF9" w:rsidRDefault="00625FF9" w:rsidP="00625FF9">
      <w:pPr>
        <w:pStyle w:val="a3"/>
        <w:numPr>
          <w:ilvl w:val="0"/>
          <w:numId w:val="9"/>
        </w:numPr>
        <w:overflowPunct/>
        <w:autoSpaceDE/>
        <w:adjustRightInd/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>Стратегии целенаправленного сокращения</w:t>
      </w:r>
    </w:p>
    <w:p w:rsidR="00625FF9" w:rsidRDefault="00625FF9" w:rsidP="00625FF9">
      <w:pPr>
        <w:pStyle w:val="a3"/>
        <w:numPr>
          <w:ilvl w:val="0"/>
          <w:numId w:val="36"/>
        </w:numPr>
        <w:overflowPunct/>
        <w:autoSpaceDE/>
        <w:adjustRightInd/>
        <w:spacing w:line="276" w:lineRule="auto"/>
        <w:ind w:left="709" w:hanging="283"/>
        <w:jc w:val="both"/>
        <w:rPr>
          <w:bCs/>
          <w:szCs w:val="24"/>
        </w:rPr>
      </w:pPr>
      <w:r>
        <w:rPr>
          <w:bCs/>
          <w:szCs w:val="24"/>
        </w:rPr>
        <w:t>Стратегия «сбора урожая»</w:t>
      </w:r>
    </w:p>
    <w:p w:rsidR="00625FF9" w:rsidRDefault="00625FF9" w:rsidP="00625FF9">
      <w:pPr>
        <w:pStyle w:val="a3"/>
        <w:numPr>
          <w:ilvl w:val="0"/>
          <w:numId w:val="36"/>
        </w:numPr>
        <w:overflowPunct/>
        <w:autoSpaceDE/>
        <w:adjustRightInd/>
        <w:spacing w:line="276" w:lineRule="auto"/>
        <w:ind w:left="709" w:hanging="283"/>
        <w:jc w:val="both"/>
        <w:rPr>
          <w:bCs/>
          <w:szCs w:val="24"/>
        </w:rPr>
      </w:pPr>
      <w:r>
        <w:rPr>
          <w:bCs/>
          <w:szCs w:val="24"/>
        </w:rPr>
        <w:t>Стратегия сокращения расходов</w:t>
      </w:r>
    </w:p>
    <w:p w:rsidR="00625FF9" w:rsidRDefault="00625FF9" w:rsidP="00625FF9">
      <w:pPr>
        <w:pStyle w:val="a3"/>
        <w:numPr>
          <w:ilvl w:val="0"/>
          <w:numId w:val="36"/>
        </w:numPr>
        <w:overflowPunct/>
        <w:autoSpaceDE/>
        <w:adjustRightInd/>
        <w:spacing w:line="276" w:lineRule="auto"/>
        <w:ind w:left="709" w:hanging="283"/>
        <w:jc w:val="both"/>
        <w:rPr>
          <w:bCs/>
          <w:szCs w:val="24"/>
        </w:rPr>
      </w:pPr>
      <w:r>
        <w:rPr>
          <w:bCs/>
          <w:szCs w:val="24"/>
        </w:rPr>
        <w:lastRenderedPageBreak/>
        <w:t>Стратегия сокращения</w:t>
      </w:r>
    </w:p>
    <w:p w:rsidR="00625FF9" w:rsidRPr="00625FF9" w:rsidRDefault="00625FF9" w:rsidP="00625FF9">
      <w:pPr>
        <w:pStyle w:val="a3"/>
        <w:numPr>
          <w:ilvl w:val="0"/>
          <w:numId w:val="36"/>
        </w:numPr>
        <w:overflowPunct/>
        <w:autoSpaceDE/>
        <w:adjustRightInd/>
        <w:spacing w:line="276" w:lineRule="auto"/>
        <w:ind w:left="709" w:hanging="283"/>
        <w:jc w:val="both"/>
        <w:rPr>
          <w:bCs/>
          <w:szCs w:val="24"/>
        </w:rPr>
      </w:pPr>
      <w:r>
        <w:rPr>
          <w:bCs/>
          <w:szCs w:val="24"/>
        </w:rPr>
        <w:t>Стратегия ликвидации</w:t>
      </w:r>
    </w:p>
    <w:p w:rsidR="004D6DBC" w:rsidRPr="00427389" w:rsidRDefault="004D6DBC" w:rsidP="004D6DBC">
      <w:pPr>
        <w:pStyle w:val="a3"/>
        <w:numPr>
          <w:ilvl w:val="0"/>
          <w:numId w:val="9"/>
        </w:numPr>
        <w:overflowPunct/>
        <w:autoSpaceDE/>
        <w:adjustRightInd/>
        <w:spacing w:line="276" w:lineRule="auto"/>
        <w:jc w:val="both"/>
        <w:rPr>
          <w:b/>
          <w:bCs/>
          <w:szCs w:val="24"/>
        </w:rPr>
      </w:pPr>
      <w:r w:rsidRPr="00427389">
        <w:rPr>
          <w:b/>
          <w:szCs w:val="24"/>
        </w:rPr>
        <w:t>Конкурентные  стратегии</w:t>
      </w:r>
      <w:r w:rsidRPr="00427389">
        <w:rPr>
          <w:b/>
          <w:bCs/>
          <w:szCs w:val="24"/>
        </w:rPr>
        <w:t xml:space="preserve"> и ее виды</w:t>
      </w:r>
    </w:p>
    <w:p w:rsidR="004D6DBC" w:rsidRPr="00427389" w:rsidRDefault="004D6DBC" w:rsidP="004D6DBC">
      <w:pPr>
        <w:pStyle w:val="a3"/>
        <w:numPr>
          <w:ilvl w:val="0"/>
          <w:numId w:val="14"/>
        </w:numPr>
        <w:overflowPunct/>
        <w:autoSpaceDE/>
        <w:adjustRightInd/>
        <w:spacing w:line="276" w:lineRule="auto"/>
        <w:jc w:val="both"/>
        <w:rPr>
          <w:bCs/>
          <w:szCs w:val="24"/>
        </w:rPr>
      </w:pPr>
      <w:r w:rsidRPr="00427389">
        <w:rPr>
          <w:bCs/>
          <w:szCs w:val="24"/>
        </w:rPr>
        <w:t xml:space="preserve">Стратегия лидерства в издержках </w:t>
      </w:r>
    </w:p>
    <w:p w:rsidR="004D6DBC" w:rsidRPr="00427389" w:rsidRDefault="004D6DBC" w:rsidP="004D6DBC">
      <w:pPr>
        <w:pStyle w:val="a3"/>
        <w:numPr>
          <w:ilvl w:val="0"/>
          <w:numId w:val="14"/>
        </w:numPr>
        <w:overflowPunct/>
        <w:autoSpaceDE/>
        <w:adjustRightInd/>
        <w:spacing w:line="276" w:lineRule="auto"/>
        <w:jc w:val="both"/>
        <w:rPr>
          <w:bCs/>
          <w:szCs w:val="24"/>
        </w:rPr>
      </w:pPr>
      <w:r w:rsidRPr="00427389">
        <w:rPr>
          <w:bCs/>
          <w:szCs w:val="24"/>
        </w:rPr>
        <w:t>Стратегия дифференциации</w:t>
      </w:r>
    </w:p>
    <w:p w:rsidR="004D6DBC" w:rsidRPr="00427389" w:rsidRDefault="004D6DBC" w:rsidP="004D6DBC">
      <w:pPr>
        <w:pStyle w:val="a3"/>
        <w:numPr>
          <w:ilvl w:val="0"/>
          <w:numId w:val="14"/>
        </w:numPr>
        <w:overflowPunct/>
        <w:autoSpaceDE/>
        <w:adjustRightInd/>
        <w:spacing w:line="276" w:lineRule="auto"/>
        <w:jc w:val="both"/>
        <w:rPr>
          <w:szCs w:val="24"/>
        </w:rPr>
      </w:pPr>
      <w:r w:rsidRPr="00427389">
        <w:rPr>
          <w:bCs/>
          <w:szCs w:val="24"/>
        </w:rPr>
        <w:t>Стратегия фокусирования</w:t>
      </w:r>
    </w:p>
    <w:p w:rsidR="00C42606" w:rsidRDefault="004D6DBC" w:rsidP="004D6DBC">
      <w:pPr>
        <w:ind w:firstLine="709"/>
        <w:jc w:val="both"/>
        <w:rPr>
          <w:b/>
          <w:szCs w:val="24"/>
        </w:rPr>
      </w:pPr>
      <w:r w:rsidRPr="00427389">
        <w:rPr>
          <w:i/>
          <w:szCs w:val="24"/>
        </w:rPr>
        <w:t>В третьей главе</w:t>
      </w:r>
      <w:r w:rsidRPr="00427389">
        <w:rPr>
          <w:szCs w:val="24"/>
        </w:rPr>
        <w:t xml:space="preserve"> сформулируйте предложения и рекомендации по решению проблем, выявленных в первой главе и проанализированных во второй. </w:t>
      </w:r>
      <w:r w:rsidR="00C42606">
        <w:rPr>
          <w:szCs w:val="24"/>
        </w:rPr>
        <w:t>И</w:t>
      </w:r>
      <w:r w:rsidR="00C42606" w:rsidRPr="00427389">
        <w:rPr>
          <w:szCs w:val="24"/>
        </w:rPr>
        <w:t xml:space="preserve">спользуя инструменты стратегического анализа: </w:t>
      </w:r>
      <w:r w:rsidR="00C42606" w:rsidRPr="004B1C02">
        <w:rPr>
          <w:b/>
          <w:szCs w:val="24"/>
        </w:rPr>
        <w:t>матрицы БКГ, матрицы Мак-Кинси, модель Томпсона и Стрикланда</w:t>
      </w:r>
      <w:r w:rsidR="00C42606" w:rsidRPr="00427389">
        <w:rPr>
          <w:szCs w:val="24"/>
        </w:rPr>
        <w:t xml:space="preserve"> и др. необходимо предложить изменение или углубление  нынешних стратегий предприятия.</w:t>
      </w:r>
      <w:r w:rsidR="00C42606">
        <w:rPr>
          <w:szCs w:val="24"/>
        </w:rPr>
        <w:t xml:space="preserve"> </w:t>
      </w:r>
      <w:r w:rsidR="00C42606" w:rsidRPr="004B1C02">
        <w:rPr>
          <w:b/>
          <w:szCs w:val="24"/>
        </w:rPr>
        <w:t>В работе должно быть использовано не менее трех матриц!</w:t>
      </w:r>
    </w:p>
    <w:p w:rsidR="004D6DBC" w:rsidRPr="00427389" w:rsidRDefault="004D6DBC" w:rsidP="004D6DBC">
      <w:pPr>
        <w:ind w:firstLine="709"/>
        <w:jc w:val="both"/>
        <w:rPr>
          <w:szCs w:val="24"/>
        </w:rPr>
      </w:pPr>
      <w:r w:rsidRPr="00427389">
        <w:rPr>
          <w:szCs w:val="24"/>
        </w:rPr>
        <w:t>Обоснуйте необходимость создания в организации системы стратегического управления, укажите механизм разработки и реализации стратегии. Обратите внимание на необходимость оценки ресурсов и потенциала организации для успешной реализации стратегии.</w:t>
      </w:r>
    </w:p>
    <w:p w:rsidR="00355023" w:rsidRPr="00427389" w:rsidRDefault="00355023" w:rsidP="00100253">
      <w:pPr>
        <w:spacing w:line="276" w:lineRule="auto"/>
        <w:ind w:firstLine="720"/>
        <w:jc w:val="both"/>
        <w:rPr>
          <w:rFonts w:ascii="Times New Roman CYR" w:hAnsi="Times New Roman CYR"/>
          <w:color w:val="000000"/>
          <w:szCs w:val="24"/>
        </w:rPr>
      </w:pPr>
      <w:r w:rsidRPr="00427389">
        <w:rPr>
          <w:rFonts w:ascii="Times New Roman CYR" w:hAnsi="Times New Roman CYR"/>
          <w:color w:val="000000"/>
          <w:szCs w:val="24"/>
        </w:rPr>
        <w:t xml:space="preserve">В заключении формулируются основные выводы по проведённой работе, подводятся итоги. </w:t>
      </w:r>
    </w:p>
    <w:p w:rsidR="00675A45" w:rsidRPr="00427389" w:rsidRDefault="00675A45" w:rsidP="00675A45">
      <w:pPr>
        <w:pStyle w:val="Default"/>
        <w:ind w:firstLine="709"/>
        <w:jc w:val="center"/>
        <w:rPr>
          <w:b/>
        </w:rPr>
      </w:pPr>
      <w:r w:rsidRPr="00427389">
        <w:rPr>
          <w:b/>
        </w:rPr>
        <w:t>Критерии оценки курсовой работы</w:t>
      </w:r>
    </w:p>
    <w:p w:rsidR="00675A45" w:rsidRPr="00427389" w:rsidRDefault="00675A45" w:rsidP="00675A45">
      <w:pPr>
        <w:pStyle w:val="Default"/>
        <w:ind w:firstLine="709"/>
        <w:jc w:val="center"/>
        <w:rPr>
          <w:b/>
        </w:rPr>
      </w:pPr>
    </w:p>
    <w:p w:rsidR="00675A45" w:rsidRPr="00427389" w:rsidRDefault="00675A45" w:rsidP="00675A45">
      <w:pPr>
        <w:pStyle w:val="Default"/>
        <w:ind w:firstLine="709"/>
        <w:jc w:val="both"/>
      </w:pPr>
      <w:r w:rsidRPr="00427389">
        <w:t xml:space="preserve">При оценке курсовой работы учитываются: </w:t>
      </w:r>
    </w:p>
    <w:p w:rsidR="00675A45" w:rsidRPr="00427389" w:rsidRDefault="00675A45" w:rsidP="00675A45">
      <w:pPr>
        <w:pStyle w:val="Default"/>
        <w:ind w:firstLine="709"/>
        <w:jc w:val="both"/>
      </w:pPr>
      <w:r w:rsidRPr="00427389">
        <w:t xml:space="preserve">- степень соответствия работы требованиям, изложенным в методических рекомендациях по написанию курсовой работы; </w:t>
      </w:r>
    </w:p>
    <w:p w:rsidR="00675A45" w:rsidRPr="00427389" w:rsidRDefault="00675A45" w:rsidP="00675A45">
      <w:pPr>
        <w:pStyle w:val="Default"/>
        <w:ind w:firstLine="709"/>
        <w:jc w:val="both"/>
      </w:pPr>
      <w:r w:rsidRPr="00427389">
        <w:t>- глубина стратегического анализа деятельности предприятия, выбранного в качестве объекта исследования;</w:t>
      </w:r>
    </w:p>
    <w:p w:rsidR="00675A45" w:rsidRPr="00427389" w:rsidRDefault="00675A45" w:rsidP="00675A45">
      <w:pPr>
        <w:pStyle w:val="Default"/>
        <w:ind w:firstLine="709"/>
        <w:jc w:val="both"/>
      </w:pPr>
      <w:r w:rsidRPr="00427389">
        <w:t>- степень соответствия разработанного стратегического плана деятельности предприятия результатам, полученным в ходе выполнения стратегического анализа внешней и внутренней сре</w:t>
      </w:r>
      <w:r w:rsidR="00FC3CD1" w:rsidRPr="00427389">
        <w:t>ды предпр</w:t>
      </w:r>
      <w:r w:rsidRPr="00427389">
        <w:t>и</w:t>
      </w:r>
      <w:r w:rsidR="00FC3CD1" w:rsidRPr="00427389">
        <w:t>я</w:t>
      </w:r>
      <w:r w:rsidRPr="00427389">
        <w:t>тия;</w:t>
      </w:r>
    </w:p>
    <w:p w:rsidR="00675A45" w:rsidRPr="00427389" w:rsidRDefault="00675A45" w:rsidP="00675A45">
      <w:pPr>
        <w:pStyle w:val="Default"/>
        <w:ind w:firstLine="709"/>
        <w:jc w:val="both"/>
      </w:pPr>
      <w:r w:rsidRPr="00427389">
        <w:t>- возможность практического использования разработанных стратегических рекомендаций, степень их обоснованности;</w:t>
      </w:r>
    </w:p>
    <w:p w:rsidR="00675A45" w:rsidRPr="00427389" w:rsidRDefault="00675A45" w:rsidP="00675A45">
      <w:pPr>
        <w:pStyle w:val="Default"/>
        <w:ind w:firstLine="709"/>
        <w:jc w:val="both"/>
      </w:pPr>
      <w:r w:rsidRPr="00427389">
        <w:t>- степень соответствия выводов и рекомендаций результатам исследования;</w:t>
      </w:r>
    </w:p>
    <w:p w:rsidR="00675A45" w:rsidRPr="00427389" w:rsidRDefault="00675A45" w:rsidP="00675A45">
      <w:pPr>
        <w:pStyle w:val="Default"/>
        <w:ind w:firstLine="709"/>
        <w:jc w:val="both"/>
      </w:pPr>
      <w:r w:rsidRPr="00427389">
        <w:t xml:space="preserve">- качество оформления курсовой работы; </w:t>
      </w:r>
    </w:p>
    <w:p w:rsidR="00675A45" w:rsidRPr="00427389" w:rsidRDefault="00675A45" w:rsidP="00675A45">
      <w:pPr>
        <w:pStyle w:val="Default"/>
        <w:ind w:firstLine="709"/>
        <w:jc w:val="both"/>
      </w:pPr>
      <w:r w:rsidRPr="00427389">
        <w:t xml:space="preserve">- выполнение курсовой работы в установленные сроки; </w:t>
      </w:r>
    </w:p>
    <w:p w:rsidR="00675A45" w:rsidRPr="00427389" w:rsidRDefault="00675A45" w:rsidP="00675A45">
      <w:pPr>
        <w:pStyle w:val="Default"/>
        <w:ind w:firstLine="709"/>
        <w:jc w:val="both"/>
      </w:pPr>
      <w:r w:rsidRPr="00427389">
        <w:t xml:space="preserve">- содержание и качество ответов на вопросы, поставленные научным руководителем в ходе защиты курсовой работы. </w:t>
      </w:r>
    </w:p>
    <w:p w:rsidR="00675A45" w:rsidRPr="00427389" w:rsidRDefault="00675A45" w:rsidP="00675A45">
      <w:pPr>
        <w:pStyle w:val="Default"/>
        <w:ind w:firstLine="709"/>
        <w:jc w:val="both"/>
      </w:pPr>
    </w:p>
    <w:p w:rsidR="00675A45" w:rsidRPr="00427389" w:rsidRDefault="00675A45" w:rsidP="00675A45">
      <w:pPr>
        <w:pStyle w:val="Default"/>
        <w:ind w:left="426" w:firstLine="709"/>
        <w:jc w:val="both"/>
      </w:pPr>
      <w:r w:rsidRPr="00427389">
        <w:t>Обоснование оценки: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901"/>
        <w:gridCol w:w="992"/>
        <w:gridCol w:w="6563"/>
      </w:tblGrid>
      <w:tr w:rsidR="00675A45" w:rsidRPr="00427389" w:rsidTr="004B1C02">
        <w:tc>
          <w:tcPr>
            <w:tcW w:w="2943" w:type="dxa"/>
          </w:tcPr>
          <w:p w:rsidR="00675A45" w:rsidRPr="00427389" w:rsidRDefault="00675A45" w:rsidP="00675A45">
            <w:pPr>
              <w:pStyle w:val="Default"/>
            </w:pPr>
            <w:r w:rsidRPr="00427389">
              <w:t>Критерий</w:t>
            </w:r>
          </w:p>
        </w:tc>
        <w:tc>
          <w:tcPr>
            <w:tcW w:w="993" w:type="dxa"/>
          </w:tcPr>
          <w:p w:rsidR="00675A45" w:rsidRPr="00427389" w:rsidRDefault="00675A45" w:rsidP="00675A45">
            <w:pPr>
              <w:pStyle w:val="Default"/>
            </w:pPr>
            <w:r w:rsidRPr="00427389">
              <w:t>Оценка</w:t>
            </w:r>
          </w:p>
        </w:tc>
        <w:tc>
          <w:tcPr>
            <w:tcW w:w="6746" w:type="dxa"/>
          </w:tcPr>
          <w:p w:rsidR="00675A45" w:rsidRPr="00427389" w:rsidRDefault="00675A45" w:rsidP="00675A45">
            <w:pPr>
              <w:pStyle w:val="Default"/>
            </w:pPr>
            <w:r w:rsidRPr="00427389">
              <w:t>Обоснование оценки</w:t>
            </w:r>
          </w:p>
        </w:tc>
      </w:tr>
      <w:tr w:rsidR="00675A45" w:rsidRPr="00427389" w:rsidTr="004B1C02">
        <w:tc>
          <w:tcPr>
            <w:tcW w:w="2943" w:type="dxa"/>
            <w:vMerge w:val="restart"/>
          </w:tcPr>
          <w:p w:rsidR="00675A45" w:rsidRPr="00427389" w:rsidRDefault="00675A45" w:rsidP="00675A45">
            <w:pPr>
              <w:pStyle w:val="Default"/>
            </w:pPr>
            <w:r w:rsidRPr="00427389">
              <w:t>1. Владение навыками стратегического анализа</w:t>
            </w:r>
          </w:p>
        </w:tc>
        <w:tc>
          <w:tcPr>
            <w:tcW w:w="993" w:type="dxa"/>
          </w:tcPr>
          <w:p w:rsidR="00675A45" w:rsidRPr="00427389" w:rsidRDefault="00675A45" w:rsidP="00675A45">
            <w:pPr>
              <w:pStyle w:val="Default"/>
            </w:pPr>
            <w:r w:rsidRPr="00427389">
              <w:t>«3»</w:t>
            </w:r>
          </w:p>
        </w:tc>
        <w:tc>
          <w:tcPr>
            <w:tcW w:w="6746" w:type="dxa"/>
          </w:tcPr>
          <w:p w:rsidR="00675A45" w:rsidRPr="00427389" w:rsidRDefault="00675A45" w:rsidP="00675A45">
            <w:pPr>
              <w:pStyle w:val="Default"/>
            </w:pPr>
            <w:r w:rsidRPr="00427389">
              <w:t>Знание инструментов стратегического анализа</w:t>
            </w:r>
          </w:p>
        </w:tc>
      </w:tr>
      <w:tr w:rsidR="00675A45" w:rsidRPr="00427389" w:rsidTr="004B1C02">
        <w:tc>
          <w:tcPr>
            <w:tcW w:w="2943" w:type="dxa"/>
            <w:vMerge/>
          </w:tcPr>
          <w:p w:rsidR="00675A45" w:rsidRPr="00427389" w:rsidRDefault="00675A45" w:rsidP="00675A45">
            <w:pPr>
              <w:pStyle w:val="Default"/>
            </w:pPr>
          </w:p>
        </w:tc>
        <w:tc>
          <w:tcPr>
            <w:tcW w:w="993" w:type="dxa"/>
          </w:tcPr>
          <w:p w:rsidR="00675A45" w:rsidRPr="00427389" w:rsidRDefault="00675A45" w:rsidP="00675A45">
            <w:pPr>
              <w:pStyle w:val="Default"/>
            </w:pPr>
            <w:r w:rsidRPr="00427389">
              <w:t>«4»</w:t>
            </w:r>
          </w:p>
        </w:tc>
        <w:tc>
          <w:tcPr>
            <w:tcW w:w="6746" w:type="dxa"/>
          </w:tcPr>
          <w:p w:rsidR="00675A45" w:rsidRPr="00427389" w:rsidRDefault="00675A45" w:rsidP="00675A45">
            <w:pPr>
              <w:pStyle w:val="Default"/>
            </w:pPr>
            <w:r w:rsidRPr="00427389">
              <w:t>Знание инструментов стратегического анализа; умение сделать выводы на основании результатов, полученных в ходе стратегического анализа</w:t>
            </w:r>
          </w:p>
        </w:tc>
      </w:tr>
      <w:tr w:rsidR="00675A45" w:rsidRPr="00427389" w:rsidTr="004B1C02">
        <w:tc>
          <w:tcPr>
            <w:tcW w:w="2943" w:type="dxa"/>
            <w:vMerge/>
          </w:tcPr>
          <w:p w:rsidR="00675A45" w:rsidRPr="00427389" w:rsidRDefault="00675A45" w:rsidP="00675A45">
            <w:pPr>
              <w:pStyle w:val="Default"/>
            </w:pPr>
          </w:p>
        </w:tc>
        <w:tc>
          <w:tcPr>
            <w:tcW w:w="993" w:type="dxa"/>
          </w:tcPr>
          <w:p w:rsidR="00675A45" w:rsidRPr="00427389" w:rsidRDefault="00675A45" w:rsidP="00675A45">
            <w:pPr>
              <w:pStyle w:val="Default"/>
            </w:pPr>
            <w:r w:rsidRPr="00427389">
              <w:t>«5»</w:t>
            </w:r>
          </w:p>
        </w:tc>
        <w:tc>
          <w:tcPr>
            <w:tcW w:w="6746" w:type="dxa"/>
          </w:tcPr>
          <w:p w:rsidR="00675A45" w:rsidRPr="00427389" w:rsidRDefault="00675A45" w:rsidP="00675A45">
            <w:pPr>
              <w:pStyle w:val="Default"/>
            </w:pPr>
            <w:r w:rsidRPr="00427389">
              <w:t>Знание инструментов стратегического анализа; умение сделать выводы на основании результатов стратегического анализа; понимание и объяснение взаимосвязи результатов, полученных в ходе использования различных инструментов стратегического анализа.</w:t>
            </w:r>
          </w:p>
        </w:tc>
      </w:tr>
      <w:tr w:rsidR="00675A45" w:rsidRPr="00427389" w:rsidTr="004B1C02">
        <w:tc>
          <w:tcPr>
            <w:tcW w:w="2943" w:type="dxa"/>
            <w:vMerge w:val="restart"/>
          </w:tcPr>
          <w:p w:rsidR="00675A45" w:rsidRPr="00427389" w:rsidRDefault="00675A45" w:rsidP="00675A45">
            <w:pPr>
              <w:pStyle w:val="Default"/>
            </w:pPr>
            <w:r w:rsidRPr="00427389">
              <w:t>2. Следование логике изложения в соответствии с целями и задачами исследования</w:t>
            </w:r>
          </w:p>
        </w:tc>
        <w:tc>
          <w:tcPr>
            <w:tcW w:w="993" w:type="dxa"/>
          </w:tcPr>
          <w:p w:rsidR="00675A45" w:rsidRPr="00427389" w:rsidRDefault="00675A45" w:rsidP="00675A45">
            <w:pPr>
              <w:pStyle w:val="Default"/>
            </w:pPr>
            <w:r w:rsidRPr="00427389">
              <w:t>«3»</w:t>
            </w:r>
          </w:p>
        </w:tc>
        <w:tc>
          <w:tcPr>
            <w:tcW w:w="6746" w:type="dxa"/>
          </w:tcPr>
          <w:p w:rsidR="00675A45" w:rsidRPr="00427389" w:rsidRDefault="00675A45" w:rsidP="00675A45">
            <w:pPr>
              <w:pStyle w:val="Default"/>
            </w:pPr>
            <w:r w:rsidRPr="00427389">
              <w:t>Следование логике изложения в пределах одного параграфа</w:t>
            </w:r>
          </w:p>
        </w:tc>
      </w:tr>
      <w:tr w:rsidR="00675A45" w:rsidRPr="00427389" w:rsidTr="004B1C02">
        <w:tc>
          <w:tcPr>
            <w:tcW w:w="2943" w:type="dxa"/>
            <w:vMerge/>
          </w:tcPr>
          <w:p w:rsidR="00675A45" w:rsidRPr="00427389" w:rsidRDefault="00675A45" w:rsidP="00675A45">
            <w:pPr>
              <w:pStyle w:val="Default"/>
            </w:pPr>
          </w:p>
        </w:tc>
        <w:tc>
          <w:tcPr>
            <w:tcW w:w="993" w:type="dxa"/>
          </w:tcPr>
          <w:p w:rsidR="00675A45" w:rsidRPr="00427389" w:rsidRDefault="00675A45" w:rsidP="00675A45">
            <w:pPr>
              <w:pStyle w:val="Default"/>
            </w:pPr>
            <w:r w:rsidRPr="00427389">
              <w:t>«4»</w:t>
            </w:r>
          </w:p>
        </w:tc>
        <w:tc>
          <w:tcPr>
            <w:tcW w:w="6746" w:type="dxa"/>
          </w:tcPr>
          <w:p w:rsidR="00675A45" w:rsidRPr="00427389" w:rsidRDefault="00675A45" w:rsidP="00675A45">
            <w:pPr>
              <w:pStyle w:val="Default"/>
            </w:pPr>
            <w:r w:rsidRPr="00427389">
              <w:t>Следование логике изложения в пределах одной главы</w:t>
            </w:r>
          </w:p>
        </w:tc>
      </w:tr>
      <w:tr w:rsidR="00675A45" w:rsidRPr="00427389" w:rsidTr="004B1C02">
        <w:tc>
          <w:tcPr>
            <w:tcW w:w="2943" w:type="dxa"/>
            <w:vMerge/>
          </w:tcPr>
          <w:p w:rsidR="00675A45" w:rsidRPr="00427389" w:rsidRDefault="00675A45" w:rsidP="00675A45">
            <w:pPr>
              <w:pStyle w:val="Default"/>
            </w:pPr>
          </w:p>
        </w:tc>
        <w:tc>
          <w:tcPr>
            <w:tcW w:w="993" w:type="dxa"/>
          </w:tcPr>
          <w:p w:rsidR="00675A45" w:rsidRPr="00427389" w:rsidRDefault="00675A45" w:rsidP="00675A45">
            <w:pPr>
              <w:pStyle w:val="Default"/>
            </w:pPr>
            <w:r w:rsidRPr="00427389">
              <w:t>«5»</w:t>
            </w:r>
          </w:p>
        </w:tc>
        <w:tc>
          <w:tcPr>
            <w:tcW w:w="6746" w:type="dxa"/>
          </w:tcPr>
          <w:p w:rsidR="00675A45" w:rsidRPr="00427389" w:rsidRDefault="00675A45" w:rsidP="00675A45">
            <w:pPr>
              <w:pStyle w:val="Default"/>
            </w:pPr>
            <w:r w:rsidRPr="00427389">
              <w:t>Следование логике изложения по содержанию (от введения до заключения)</w:t>
            </w:r>
          </w:p>
        </w:tc>
      </w:tr>
      <w:tr w:rsidR="00675A45" w:rsidRPr="00427389" w:rsidTr="004B1C02">
        <w:tc>
          <w:tcPr>
            <w:tcW w:w="2943" w:type="dxa"/>
            <w:vMerge w:val="restart"/>
          </w:tcPr>
          <w:p w:rsidR="00675A45" w:rsidRPr="00427389" w:rsidRDefault="00675A45" w:rsidP="00675A45">
            <w:pPr>
              <w:pStyle w:val="Default"/>
            </w:pPr>
            <w:r w:rsidRPr="00427389">
              <w:t xml:space="preserve">3. Умение выявить внутренние проблемы деятельности </w:t>
            </w:r>
            <w:r w:rsidRPr="00427389">
              <w:lastRenderedPageBreak/>
              <w:t>предприятия, а также факторы внешней среды, негативно влияющие на его стратегическое положение.</w:t>
            </w:r>
          </w:p>
        </w:tc>
        <w:tc>
          <w:tcPr>
            <w:tcW w:w="993" w:type="dxa"/>
          </w:tcPr>
          <w:p w:rsidR="00675A45" w:rsidRPr="00427389" w:rsidRDefault="00675A45" w:rsidP="00675A45">
            <w:pPr>
              <w:pStyle w:val="Default"/>
            </w:pPr>
            <w:r w:rsidRPr="00427389">
              <w:lastRenderedPageBreak/>
              <w:t>«3»</w:t>
            </w:r>
          </w:p>
        </w:tc>
        <w:tc>
          <w:tcPr>
            <w:tcW w:w="6746" w:type="dxa"/>
          </w:tcPr>
          <w:p w:rsidR="00675A45" w:rsidRPr="00427389" w:rsidRDefault="00675A45" w:rsidP="00675A45">
            <w:pPr>
              <w:pStyle w:val="Default"/>
            </w:pPr>
            <w:r w:rsidRPr="00427389">
              <w:t>Набор типовых проблем, определяемых спецификой деятельности предприятия и соответствующих этапу экономического развития на макроуровне.</w:t>
            </w:r>
          </w:p>
        </w:tc>
      </w:tr>
      <w:tr w:rsidR="00675A45" w:rsidRPr="00427389" w:rsidTr="004B1C02">
        <w:tc>
          <w:tcPr>
            <w:tcW w:w="2943" w:type="dxa"/>
            <w:vMerge/>
          </w:tcPr>
          <w:p w:rsidR="00675A45" w:rsidRPr="00427389" w:rsidRDefault="00675A45" w:rsidP="00675A45">
            <w:pPr>
              <w:pStyle w:val="Default"/>
            </w:pPr>
          </w:p>
        </w:tc>
        <w:tc>
          <w:tcPr>
            <w:tcW w:w="993" w:type="dxa"/>
          </w:tcPr>
          <w:p w:rsidR="00675A45" w:rsidRPr="00427389" w:rsidRDefault="00675A45" w:rsidP="00675A45">
            <w:pPr>
              <w:pStyle w:val="Default"/>
            </w:pPr>
            <w:r w:rsidRPr="00427389">
              <w:t>«4»</w:t>
            </w:r>
          </w:p>
        </w:tc>
        <w:tc>
          <w:tcPr>
            <w:tcW w:w="6746" w:type="dxa"/>
          </w:tcPr>
          <w:p w:rsidR="00675A45" w:rsidRPr="00427389" w:rsidRDefault="00675A45" w:rsidP="00675A45">
            <w:pPr>
              <w:pStyle w:val="Default"/>
            </w:pPr>
            <w:r w:rsidRPr="00427389">
              <w:t>Умение выявить проблемы анализируемого предприятия на основе последовательного стратегического анализа его внутренней и внешней среды.</w:t>
            </w:r>
          </w:p>
        </w:tc>
      </w:tr>
      <w:tr w:rsidR="00675A45" w:rsidRPr="00427389" w:rsidTr="004B1C02">
        <w:tc>
          <w:tcPr>
            <w:tcW w:w="2943" w:type="dxa"/>
            <w:vMerge/>
          </w:tcPr>
          <w:p w:rsidR="00675A45" w:rsidRPr="00427389" w:rsidRDefault="00675A45" w:rsidP="00675A45">
            <w:pPr>
              <w:pStyle w:val="Default"/>
            </w:pPr>
          </w:p>
        </w:tc>
        <w:tc>
          <w:tcPr>
            <w:tcW w:w="993" w:type="dxa"/>
          </w:tcPr>
          <w:p w:rsidR="00675A45" w:rsidRPr="00427389" w:rsidRDefault="00675A45" w:rsidP="00675A45">
            <w:pPr>
              <w:pStyle w:val="Default"/>
            </w:pPr>
            <w:r w:rsidRPr="00427389">
              <w:t>«5»</w:t>
            </w:r>
          </w:p>
        </w:tc>
        <w:tc>
          <w:tcPr>
            <w:tcW w:w="6746" w:type="dxa"/>
          </w:tcPr>
          <w:p w:rsidR="00675A45" w:rsidRPr="00427389" w:rsidRDefault="00675A45" w:rsidP="00675A45">
            <w:pPr>
              <w:pStyle w:val="Default"/>
            </w:pPr>
            <w:r w:rsidRPr="00427389">
              <w:t>Умение отразить взаимосвязь выявленных посредством стратегического анализа проблем внутренней среды организации с факторами внешней среды, оказывающими негативное влияние на результаты деятельности предприятия.</w:t>
            </w:r>
          </w:p>
        </w:tc>
      </w:tr>
      <w:tr w:rsidR="00675A45" w:rsidRPr="00427389" w:rsidTr="004B1C02">
        <w:tc>
          <w:tcPr>
            <w:tcW w:w="2943" w:type="dxa"/>
            <w:vMerge w:val="restart"/>
          </w:tcPr>
          <w:p w:rsidR="00675A45" w:rsidRPr="00427389" w:rsidRDefault="00675A45" w:rsidP="00675A45">
            <w:pPr>
              <w:pStyle w:val="Default"/>
            </w:pPr>
            <w:r w:rsidRPr="00427389">
              <w:t>4. Адекватность разработанного стратегического плана по ликвидации выявленных на предприятии проблем результатам стратегического анализа деятельности предприятия.</w:t>
            </w:r>
          </w:p>
        </w:tc>
        <w:tc>
          <w:tcPr>
            <w:tcW w:w="993" w:type="dxa"/>
          </w:tcPr>
          <w:p w:rsidR="00675A45" w:rsidRPr="00427389" w:rsidRDefault="00675A45" w:rsidP="00675A45">
            <w:pPr>
              <w:pStyle w:val="Default"/>
            </w:pPr>
            <w:r w:rsidRPr="00427389">
              <w:t>«3»</w:t>
            </w:r>
          </w:p>
        </w:tc>
        <w:tc>
          <w:tcPr>
            <w:tcW w:w="6746" w:type="dxa"/>
          </w:tcPr>
          <w:p w:rsidR="00675A45" w:rsidRPr="00427389" w:rsidRDefault="00675A45" w:rsidP="00675A45">
            <w:pPr>
              <w:pStyle w:val="Default"/>
            </w:pPr>
            <w:r w:rsidRPr="00427389">
              <w:t>Перечисление предложений по улучшению стратегического положения предприятия на основе знания теоретических основ выбранной стратегии развития.</w:t>
            </w:r>
          </w:p>
        </w:tc>
      </w:tr>
      <w:tr w:rsidR="00675A45" w:rsidRPr="00427389" w:rsidTr="004B1C02">
        <w:tc>
          <w:tcPr>
            <w:tcW w:w="2943" w:type="dxa"/>
            <w:vMerge/>
          </w:tcPr>
          <w:p w:rsidR="00675A45" w:rsidRPr="00427389" w:rsidRDefault="00675A45" w:rsidP="00675A45">
            <w:pPr>
              <w:pStyle w:val="Default"/>
            </w:pPr>
          </w:p>
        </w:tc>
        <w:tc>
          <w:tcPr>
            <w:tcW w:w="993" w:type="dxa"/>
          </w:tcPr>
          <w:p w:rsidR="00675A45" w:rsidRPr="00427389" w:rsidRDefault="00675A45" w:rsidP="00675A45">
            <w:pPr>
              <w:pStyle w:val="Default"/>
            </w:pPr>
            <w:r w:rsidRPr="00427389">
              <w:t>«4»</w:t>
            </w:r>
          </w:p>
        </w:tc>
        <w:tc>
          <w:tcPr>
            <w:tcW w:w="6746" w:type="dxa"/>
          </w:tcPr>
          <w:p w:rsidR="00675A45" w:rsidRPr="00427389" w:rsidRDefault="00675A45" w:rsidP="00675A45">
            <w:pPr>
              <w:pStyle w:val="Default"/>
            </w:pPr>
            <w:r w:rsidRPr="00427389">
              <w:t>Соответствие предложений по улучшению стратегического положения организации результатам стратегического анализа внешней и внутренней среды, а также теоретическим аспектам выбранной стратегии развития.</w:t>
            </w:r>
          </w:p>
          <w:p w:rsidR="00675A45" w:rsidRPr="00427389" w:rsidRDefault="00675A45" w:rsidP="00675A45">
            <w:pPr>
              <w:pStyle w:val="Default"/>
            </w:pPr>
          </w:p>
        </w:tc>
      </w:tr>
      <w:tr w:rsidR="00675A45" w:rsidRPr="00427389" w:rsidTr="004B1C02">
        <w:tc>
          <w:tcPr>
            <w:tcW w:w="2943" w:type="dxa"/>
            <w:vMerge/>
          </w:tcPr>
          <w:p w:rsidR="00675A45" w:rsidRPr="00427389" w:rsidRDefault="00675A45" w:rsidP="00675A45">
            <w:pPr>
              <w:pStyle w:val="Default"/>
            </w:pPr>
          </w:p>
        </w:tc>
        <w:tc>
          <w:tcPr>
            <w:tcW w:w="993" w:type="dxa"/>
          </w:tcPr>
          <w:p w:rsidR="00675A45" w:rsidRPr="00427389" w:rsidRDefault="00675A45" w:rsidP="00675A45">
            <w:pPr>
              <w:pStyle w:val="Default"/>
            </w:pPr>
            <w:r w:rsidRPr="00427389">
              <w:t>«5»</w:t>
            </w:r>
          </w:p>
        </w:tc>
        <w:tc>
          <w:tcPr>
            <w:tcW w:w="6746" w:type="dxa"/>
          </w:tcPr>
          <w:p w:rsidR="00675A45" w:rsidRPr="00427389" w:rsidRDefault="00675A45" w:rsidP="00675A45">
            <w:pPr>
              <w:pStyle w:val="Default"/>
            </w:pPr>
            <w:r w:rsidRPr="00427389">
              <w:t>Разработка предложений по улучшению стратегического положения организации  по функциональным направлениям деятельности; соответствие разработанного стратегического плана  результатам стратегического анализа внешней и внутренней среды, а так же теоретическим аспектам выбранной стратегии развития.</w:t>
            </w:r>
          </w:p>
        </w:tc>
      </w:tr>
    </w:tbl>
    <w:p w:rsidR="00675A45" w:rsidRPr="00427389" w:rsidRDefault="00675A45" w:rsidP="00675A45">
      <w:pPr>
        <w:pStyle w:val="Default"/>
        <w:jc w:val="both"/>
      </w:pPr>
    </w:p>
    <w:p w:rsidR="00675A45" w:rsidRPr="00427389" w:rsidRDefault="00675A45" w:rsidP="00675A45">
      <w:pPr>
        <w:tabs>
          <w:tab w:val="left" w:pos="7605"/>
        </w:tabs>
        <w:spacing w:line="276" w:lineRule="auto"/>
        <w:ind w:firstLine="720"/>
        <w:jc w:val="both"/>
        <w:rPr>
          <w:color w:val="000000"/>
          <w:szCs w:val="24"/>
        </w:rPr>
      </w:pPr>
      <w:r w:rsidRPr="00427389">
        <w:rPr>
          <w:color w:val="000000"/>
          <w:szCs w:val="24"/>
        </w:rPr>
        <w:tab/>
      </w:r>
    </w:p>
    <w:p w:rsidR="00B82EA8" w:rsidRDefault="00B82EA8">
      <w:pPr>
        <w:rPr>
          <w:szCs w:val="24"/>
        </w:rPr>
      </w:pPr>
    </w:p>
    <w:p w:rsidR="004B1C02" w:rsidRDefault="004B1C02">
      <w:pPr>
        <w:rPr>
          <w:szCs w:val="24"/>
        </w:rPr>
      </w:pPr>
    </w:p>
    <w:p w:rsidR="004B1C02" w:rsidRDefault="004B1C02">
      <w:pPr>
        <w:rPr>
          <w:szCs w:val="24"/>
        </w:rPr>
      </w:pPr>
      <w:r>
        <w:rPr>
          <w:szCs w:val="24"/>
        </w:rPr>
        <w:t>Рекомендуемая литература:</w:t>
      </w:r>
    </w:p>
    <w:p w:rsidR="00625FF9" w:rsidRDefault="00625FF9" w:rsidP="00625FF9">
      <w:pPr>
        <w:pStyle w:val="a3"/>
        <w:numPr>
          <w:ilvl w:val="0"/>
          <w:numId w:val="37"/>
        </w:numPr>
      </w:pPr>
      <w:r w:rsidRPr="00625FF9">
        <w:rPr>
          <w:i/>
          <w:iCs/>
        </w:rPr>
        <w:t xml:space="preserve">Зуб, А. Т. </w:t>
      </w:r>
      <w:r>
        <w:t xml:space="preserve">Стратегический менеджмент : учебник и практикум для академического бакалавриата / А. Т. Зуб. — 4-е изд., перераб. и доп. — Москва : Издательство Юрайт, 2019. — 375 с. — (Бакалавр. Академический курс). — ISBN 978-5-534-03013-6. — URL : </w:t>
      </w:r>
      <w:hyperlink r:id="rId8" w:history="1">
        <w:r>
          <w:rPr>
            <w:rStyle w:val="Link"/>
          </w:rPr>
          <w:t>https://urait.ru/book/strategicheskiy-menedzhment-432044</w:t>
        </w:r>
      </w:hyperlink>
    </w:p>
    <w:p w:rsidR="00625FF9" w:rsidRDefault="00625FF9" w:rsidP="00625FF9">
      <w:pPr>
        <w:pStyle w:val="a3"/>
        <w:numPr>
          <w:ilvl w:val="0"/>
          <w:numId w:val="37"/>
        </w:numPr>
      </w:pPr>
      <w:r w:rsidRPr="00625FF9">
        <w:rPr>
          <w:i/>
          <w:iCs/>
        </w:rPr>
        <w:t xml:space="preserve">Литвак, Б. Г. </w:t>
      </w:r>
      <w:r>
        <w:t xml:space="preserve">Стратегический менеджмент : учебник для бакалавров / Б. Г. Литвак. — Москва : Издательство Юрайт, 2019. — 507 с. — (Бакалавр. Академический курс). — ISBN 978-5-9916-2929-4. — URL : </w:t>
      </w:r>
      <w:hyperlink r:id="rId9" w:history="1">
        <w:r>
          <w:rPr>
            <w:rStyle w:val="Link"/>
          </w:rPr>
          <w:t>https://urait.ru/book/strategicheskiy-menedzhment-425854</w:t>
        </w:r>
      </w:hyperlink>
    </w:p>
    <w:p w:rsidR="00625FF9" w:rsidRDefault="00625FF9" w:rsidP="00625FF9">
      <w:pPr>
        <w:pStyle w:val="a3"/>
        <w:numPr>
          <w:ilvl w:val="0"/>
          <w:numId w:val="37"/>
        </w:numPr>
      </w:pPr>
      <w:r w:rsidRPr="00625FF9">
        <w:rPr>
          <w:i/>
          <w:iCs/>
        </w:rPr>
        <w:t xml:space="preserve">Малюк, В. И. </w:t>
      </w:r>
      <w:r>
        <w:t xml:space="preserve">Стратегический менеджмент. Организация стратегического развития : учебник и практикум для бакалавриата и магистратуры / В. И. Малюк. — Москва : Издательство Юрайт, 2019. — 361 с. — (Бакалавр и магистр. Модуль). — ISBN 978-5-534-03338-0. — URL : </w:t>
      </w:r>
      <w:hyperlink r:id="rId10" w:history="1">
        <w:r>
          <w:rPr>
            <w:rStyle w:val="Link"/>
          </w:rPr>
          <w:t>https://urait.ru/book/strategicheskiy-menedzhment-organizaciya-strategicheskogo-razvitiya-433251</w:t>
        </w:r>
      </w:hyperlink>
    </w:p>
    <w:p w:rsidR="00625FF9" w:rsidRDefault="00625FF9" w:rsidP="00625FF9">
      <w:pPr>
        <w:pStyle w:val="a3"/>
        <w:numPr>
          <w:ilvl w:val="0"/>
          <w:numId w:val="37"/>
        </w:numPr>
      </w:pPr>
      <w:r w:rsidRPr="00625FF9">
        <w:rPr>
          <w:i/>
          <w:iCs/>
        </w:rPr>
        <w:t xml:space="preserve">Тебекин, А. В. </w:t>
      </w:r>
      <w:r>
        <w:t xml:space="preserve">Стратегический менеджмент : учебник для прикладного бакалавриата / А. В. Тебекин. — 2-е изд., перераб. и доп. — Москва : Издательство Юрайт, 2019. — 333 с. — (Бакалавр. Прикладной курс). — ISBN 978-5-9916-5133-2. — URL : </w:t>
      </w:r>
      <w:hyperlink r:id="rId11" w:history="1">
        <w:r>
          <w:rPr>
            <w:rStyle w:val="Link"/>
          </w:rPr>
          <w:t>https://urait.ru/book/strategicheskiy-menedzhment-444145</w:t>
        </w:r>
      </w:hyperlink>
    </w:p>
    <w:p w:rsidR="00625FF9" w:rsidRDefault="00625FF9" w:rsidP="00625FF9">
      <w:pPr>
        <w:pStyle w:val="a3"/>
        <w:numPr>
          <w:ilvl w:val="0"/>
          <w:numId w:val="37"/>
        </w:numPr>
      </w:pPr>
      <w:r w:rsidRPr="00625FF9">
        <w:rPr>
          <w:i/>
          <w:iCs/>
        </w:rPr>
        <w:t xml:space="preserve">Шифрин, М. Б. </w:t>
      </w:r>
      <w:r>
        <w:t xml:space="preserve">Стратегический менеджмент : учебник для академического бакалавриата / М. Б. Шифрин. — 3-е изд., испр. и доп. — Москва : Издательство Юрайт, 2019. — 321 с. — (Университеты России). — ISBN 978-5-534-03440-0. — URL : </w:t>
      </w:r>
      <w:hyperlink r:id="rId12" w:history="1">
        <w:r>
          <w:rPr>
            <w:rStyle w:val="Link"/>
          </w:rPr>
          <w:t>https://urait.ru/book/strategicheskiy-menedzhment-438372</w:t>
        </w:r>
      </w:hyperlink>
    </w:p>
    <w:p w:rsidR="00625FF9" w:rsidRPr="00427389" w:rsidRDefault="00625FF9">
      <w:pPr>
        <w:rPr>
          <w:szCs w:val="24"/>
        </w:rPr>
      </w:pPr>
    </w:p>
    <w:sectPr w:rsidR="00625FF9" w:rsidRPr="00427389" w:rsidSect="004B1C02">
      <w:foot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584" w:rsidRDefault="009F6584" w:rsidP="000148D6">
      <w:r>
        <w:separator/>
      </w:r>
    </w:p>
  </w:endnote>
  <w:endnote w:type="continuationSeparator" w:id="0">
    <w:p w:rsidR="009F6584" w:rsidRDefault="009F6584" w:rsidP="0001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623764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F1DAD" w:rsidRPr="000148D6" w:rsidRDefault="00AE686F">
        <w:pPr>
          <w:pStyle w:val="a6"/>
          <w:jc w:val="right"/>
          <w:rPr>
            <w:sz w:val="16"/>
            <w:szCs w:val="16"/>
          </w:rPr>
        </w:pPr>
        <w:r w:rsidRPr="000148D6">
          <w:rPr>
            <w:sz w:val="16"/>
            <w:szCs w:val="16"/>
          </w:rPr>
          <w:fldChar w:fldCharType="begin"/>
        </w:r>
        <w:r w:rsidR="00AF1DAD" w:rsidRPr="000148D6">
          <w:rPr>
            <w:sz w:val="16"/>
            <w:szCs w:val="16"/>
          </w:rPr>
          <w:instrText>PAGE   \* MERGEFORMAT</w:instrText>
        </w:r>
        <w:r w:rsidRPr="000148D6">
          <w:rPr>
            <w:sz w:val="16"/>
            <w:szCs w:val="16"/>
          </w:rPr>
          <w:fldChar w:fldCharType="separate"/>
        </w:r>
        <w:r w:rsidR="006D7728">
          <w:rPr>
            <w:noProof/>
            <w:sz w:val="16"/>
            <w:szCs w:val="16"/>
          </w:rPr>
          <w:t>10</w:t>
        </w:r>
        <w:r w:rsidRPr="000148D6">
          <w:rPr>
            <w:sz w:val="16"/>
            <w:szCs w:val="16"/>
          </w:rPr>
          <w:fldChar w:fldCharType="end"/>
        </w:r>
      </w:p>
    </w:sdtContent>
  </w:sdt>
  <w:p w:rsidR="00AF1DAD" w:rsidRDefault="00AF1D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584" w:rsidRDefault="009F6584" w:rsidP="000148D6">
      <w:r>
        <w:separator/>
      </w:r>
    </w:p>
  </w:footnote>
  <w:footnote w:type="continuationSeparator" w:id="0">
    <w:p w:rsidR="009F6584" w:rsidRDefault="009F6584" w:rsidP="00014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CF0"/>
    <w:multiLevelType w:val="hybridMultilevel"/>
    <w:tmpl w:val="8D9E7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86800"/>
    <w:multiLevelType w:val="hybridMultilevel"/>
    <w:tmpl w:val="DD8A8906"/>
    <w:lvl w:ilvl="0" w:tplc="1068E6F4">
      <w:start w:val="10"/>
      <w:numFmt w:val="decimal"/>
      <w:lvlText w:val="%1."/>
      <w:lvlJc w:val="left"/>
      <w:pPr>
        <w:ind w:left="890" w:hanging="360"/>
      </w:pPr>
    </w:lvl>
    <w:lvl w:ilvl="1" w:tplc="04190019">
      <w:start w:val="1"/>
      <w:numFmt w:val="lowerLetter"/>
      <w:lvlText w:val="%2."/>
      <w:lvlJc w:val="left"/>
      <w:pPr>
        <w:ind w:left="1610" w:hanging="360"/>
      </w:pPr>
    </w:lvl>
    <w:lvl w:ilvl="2" w:tplc="0419001B">
      <w:start w:val="1"/>
      <w:numFmt w:val="lowerRoman"/>
      <w:lvlText w:val="%3."/>
      <w:lvlJc w:val="right"/>
      <w:pPr>
        <w:ind w:left="2330" w:hanging="180"/>
      </w:pPr>
    </w:lvl>
    <w:lvl w:ilvl="3" w:tplc="0419000F">
      <w:start w:val="1"/>
      <w:numFmt w:val="decimal"/>
      <w:lvlText w:val="%4."/>
      <w:lvlJc w:val="left"/>
      <w:pPr>
        <w:ind w:left="3050" w:hanging="360"/>
      </w:pPr>
    </w:lvl>
    <w:lvl w:ilvl="4" w:tplc="04190019">
      <w:start w:val="1"/>
      <w:numFmt w:val="lowerLetter"/>
      <w:lvlText w:val="%5."/>
      <w:lvlJc w:val="left"/>
      <w:pPr>
        <w:ind w:left="3770" w:hanging="360"/>
      </w:pPr>
    </w:lvl>
    <w:lvl w:ilvl="5" w:tplc="0419001B">
      <w:start w:val="1"/>
      <w:numFmt w:val="lowerRoman"/>
      <w:lvlText w:val="%6."/>
      <w:lvlJc w:val="right"/>
      <w:pPr>
        <w:ind w:left="4490" w:hanging="180"/>
      </w:pPr>
    </w:lvl>
    <w:lvl w:ilvl="6" w:tplc="0419000F">
      <w:start w:val="1"/>
      <w:numFmt w:val="decimal"/>
      <w:lvlText w:val="%7."/>
      <w:lvlJc w:val="left"/>
      <w:pPr>
        <w:ind w:left="5210" w:hanging="360"/>
      </w:pPr>
    </w:lvl>
    <w:lvl w:ilvl="7" w:tplc="04190019">
      <w:start w:val="1"/>
      <w:numFmt w:val="lowerLetter"/>
      <w:lvlText w:val="%8."/>
      <w:lvlJc w:val="left"/>
      <w:pPr>
        <w:ind w:left="5930" w:hanging="360"/>
      </w:pPr>
    </w:lvl>
    <w:lvl w:ilvl="8" w:tplc="0419001B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049B6513"/>
    <w:multiLevelType w:val="hybridMultilevel"/>
    <w:tmpl w:val="FA38E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67C96"/>
    <w:multiLevelType w:val="multilevel"/>
    <w:tmpl w:val="C48E06D4"/>
    <w:lvl w:ilvl="0">
      <w:start w:val="5"/>
      <w:numFmt w:val="none"/>
      <w:lvlText w:val="-"/>
      <w:legacy w:legacy="1" w:legacySpace="120" w:legacyIndent="284"/>
      <w:lvlJc w:val="left"/>
      <w:pPr>
        <w:ind w:left="284" w:hanging="284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644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4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4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4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4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4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4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4" w:hanging="360"/>
      </w:pPr>
      <w:rPr>
        <w:rFonts w:ascii="Wingdings" w:hAnsi="Wingdings" w:hint="default"/>
      </w:rPr>
    </w:lvl>
  </w:abstractNum>
  <w:abstractNum w:abstractNumId="4" w15:restartNumberingAfterBreak="0">
    <w:nsid w:val="08F53DD0"/>
    <w:multiLevelType w:val="hybridMultilevel"/>
    <w:tmpl w:val="08921442"/>
    <w:lvl w:ilvl="0" w:tplc="8D3CA0C2">
      <w:start w:val="1"/>
      <w:numFmt w:val="russianLower"/>
      <w:lvlText w:val="%1)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BF11D5"/>
    <w:multiLevelType w:val="hybridMultilevel"/>
    <w:tmpl w:val="FD7A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F1D93"/>
    <w:multiLevelType w:val="hybridMultilevel"/>
    <w:tmpl w:val="9AD8B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35514"/>
    <w:multiLevelType w:val="multilevel"/>
    <w:tmpl w:val="C48E06D4"/>
    <w:lvl w:ilvl="0">
      <w:start w:val="5"/>
      <w:numFmt w:val="none"/>
      <w:lvlText w:val="-"/>
      <w:legacy w:legacy="1" w:legacySpace="120" w:legacyIndent="284"/>
      <w:lvlJc w:val="left"/>
      <w:pPr>
        <w:ind w:left="284" w:hanging="284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644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4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4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4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4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4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4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4" w:hanging="360"/>
      </w:pPr>
      <w:rPr>
        <w:rFonts w:ascii="Wingdings" w:hAnsi="Wingdings" w:hint="default"/>
      </w:rPr>
    </w:lvl>
  </w:abstractNum>
  <w:abstractNum w:abstractNumId="8" w15:restartNumberingAfterBreak="0">
    <w:nsid w:val="1BAE2332"/>
    <w:multiLevelType w:val="hybridMultilevel"/>
    <w:tmpl w:val="DEC60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870590"/>
    <w:multiLevelType w:val="hybridMultilevel"/>
    <w:tmpl w:val="26FAA33C"/>
    <w:lvl w:ilvl="0" w:tplc="034E40A8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26245AB8"/>
    <w:multiLevelType w:val="hybridMultilevel"/>
    <w:tmpl w:val="FD9869DA"/>
    <w:lvl w:ilvl="0" w:tplc="8D3CA0C2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7E7D86"/>
    <w:multiLevelType w:val="hybridMultilevel"/>
    <w:tmpl w:val="A8C8860A"/>
    <w:lvl w:ilvl="0" w:tplc="2E28361A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0C49EE"/>
    <w:multiLevelType w:val="multilevel"/>
    <w:tmpl w:val="C48E06D4"/>
    <w:lvl w:ilvl="0">
      <w:start w:val="5"/>
      <w:numFmt w:val="none"/>
      <w:lvlText w:val="-"/>
      <w:legacy w:legacy="1" w:legacySpace="120" w:legacyIndent="284"/>
      <w:lvlJc w:val="left"/>
      <w:pPr>
        <w:ind w:left="284" w:hanging="284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644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4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4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4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4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4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4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4" w:hanging="360"/>
      </w:pPr>
      <w:rPr>
        <w:rFonts w:ascii="Wingdings" w:hAnsi="Wingdings" w:hint="default"/>
      </w:rPr>
    </w:lvl>
  </w:abstractNum>
  <w:abstractNum w:abstractNumId="13" w15:restartNumberingAfterBreak="0">
    <w:nsid w:val="40012CDB"/>
    <w:multiLevelType w:val="hybridMultilevel"/>
    <w:tmpl w:val="134A4D80"/>
    <w:lvl w:ilvl="0" w:tplc="8D3CA0C2">
      <w:start w:val="1"/>
      <w:numFmt w:val="russianLower"/>
      <w:lvlText w:val="%1)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3B0786"/>
    <w:multiLevelType w:val="hybridMultilevel"/>
    <w:tmpl w:val="86FE5588"/>
    <w:lvl w:ilvl="0" w:tplc="8D3CA0C2">
      <w:start w:val="1"/>
      <w:numFmt w:val="russianLower"/>
      <w:lvlText w:val="%1)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9B6377"/>
    <w:multiLevelType w:val="hybridMultilevel"/>
    <w:tmpl w:val="3C6ED0FC"/>
    <w:lvl w:ilvl="0" w:tplc="8D3CA0C2">
      <w:start w:val="1"/>
      <w:numFmt w:val="russianLower"/>
      <w:lvlText w:val="%1)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C60A89"/>
    <w:multiLevelType w:val="hybridMultilevel"/>
    <w:tmpl w:val="7AAA3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00902"/>
    <w:multiLevelType w:val="hybridMultilevel"/>
    <w:tmpl w:val="9AF8A5D0"/>
    <w:lvl w:ilvl="0" w:tplc="8D3CA0C2">
      <w:start w:val="1"/>
      <w:numFmt w:val="russianLower"/>
      <w:lvlText w:val="%1)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8774E3"/>
    <w:multiLevelType w:val="hybridMultilevel"/>
    <w:tmpl w:val="1054B3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6E54E11"/>
    <w:multiLevelType w:val="multilevel"/>
    <w:tmpl w:val="C48E06D4"/>
    <w:lvl w:ilvl="0">
      <w:start w:val="5"/>
      <w:numFmt w:val="none"/>
      <w:lvlText w:val="-"/>
      <w:legacy w:legacy="1" w:legacySpace="120" w:legacyIndent="284"/>
      <w:lvlJc w:val="left"/>
      <w:pPr>
        <w:ind w:left="284" w:hanging="284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644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4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4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4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4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4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4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4" w:hanging="360"/>
      </w:pPr>
      <w:rPr>
        <w:rFonts w:ascii="Wingdings" w:hAnsi="Wingdings" w:hint="default"/>
      </w:rPr>
    </w:lvl>
  </w:abstractNum>
  <w:abstractNum w:abstractNumId="20" w15:restartNumberingAfterBreak="0">
    <w:nsid w:val="58725186"/>
    <w:multiLevelType w:val="multilevel"/>
    <w:tmpl w:val="C48E06D4"/>
    <w:lvl w:ilvl="0">
      <w:start w:val="5"/>
      <w:numFmt w:val="none"/>
      <w:lvlText w:val="-"/>
      <w:legacy w:legacy="1" w:legacySpace="120" w:legacyIndent="284"/>
      <w:lvlJc w:val="left"/>
      <w:pPr>
        <w:ind w:left="284" w:hanging="284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644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4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4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4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4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4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4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4" w:hanging="360"/>
      </w:pPr>
      <w:rPr>
        <w:rFonts w:ascii="Wingdings" w:hAnsi="Wingdings" w:hint="default"/>
      </w:rPr>
    </w:lvl>
  </w:abstractNum>
  <w:abstractNum w:abstractNumId="21" w15:restartNumberingAfterBreak="0">
    <w:nsid w:val="5EEB248A"/>
    <w:multiLevelType w:val="hybridMultilevel"/>
    <w:tmpl w:val="FC643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2087D"/>
    <w:multiLevelType w:val="hybridMultilevel"/>
    <w:tmpl w:val="01C2A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F72059"/>
    <w:multiLevelType w:val="hybridMultilevel"/>
    <w:tmpl w:val="44AAB9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085ABE"/>
    <w:multiLevelType w:val="hybridMultilevel"/>
    <w:tmpl w:val="E42AD3AE"/>
    <w:lvl w:ilvl="0" w:tplc="D708D4E4">
      <w:start w:val="1"/>
      <w:numFmt w:val="decimal"/>
      <w:lvlText w:val="%1."/>
      <w:lvlJc w:val="left"/>
      <w:pPr>
        <w:ind w:left="620" w:hanging="450"/>
      </w:pPr>
    </w:lvl>
    <w:lvl w:ilvl="1" w:tplc="04190019">
      <w:start w:val="1"/>
      <w:numFmt w:val="lowerLetter"/>
      <w:lvlText w:val="%2."/>
      <w:lvlJc w:val="left"/>
      <w:pPr>
        <w:ind w:left="1250" w:hanging="360"/>
      </w:pPr>
    </w:lvl>
    <w:lvl w:ilvl="2" w:tplc="0419001B">
      <w:start w:val="1"/>
      <w:numFmt w:val="lowerRoman"/>
      <w:lvlText w:val="%3."/>
      <w:lvlJc w:val="right"/>
      <w:pPr>
        <w:ind w:left="1970" w:hanging="180"/>
      </w:pPr>
    </w:lvl>
    <w:lvl w:ilvl="3" w:tplc="0419000F">
      <w:start w:val="1"/>
      <w:numFmt w:val="decimal"/>
      <w:lvlText w:val="%4."/>
      <w:lvlJc w:val="left"/>
      <w:pPr>
        <w:ind w:left="2690" w:hanging="360"/>
      </w:pPr>
    </w:lvl>
    <w:lvl w:ilvl="4" w:tplc="04190019">
      <w:start w:val="1"/>
      <w:numFmt w:val="lowerLetter"/>
      <w:lvlText w:val="%5."/>
      <w:lvlJc w:val="left"/>
      <w:pPr>
        <w:ind w:left="3410" w:hanging="360"/>
      </w:pPr>
    </w:lvl>
    <w:lvl w:ilvl="5" w:tplc="0419001B">
      <w:start w:val="1"/>
      <w:numFmt w:val="lowerRoman"/>
      <w:lvlText w:val="%6."/>
      <w:lvlJc w:val="right"/>
      <w:pPr>
        <w:ind w:left="4130" w:hanging="180"/>
      </w:pPr>
    </w:lvl>
    <w:lvl w:ilvl="6" w:tplc="0419000F">
      <w:start w:val="1"/>
      <w:numFmt w:val="decimal"/>
      <w:lvlText w:val="%7."/>
      <w:lvlJc w:val="left"/>
      <w:pPr>
        <w:ind w:left="4850" w:hanging="360"/>
      </w:pPr>
    </w:lvl>
    <w:lvl w:ilvl="7" w:tplc="04190019">
      <w:start w:val="1"/>
      <w:numFmt w:val="lowerLetter"/>
      <w:lvlText w:val="%8."/>
      <w:lvlJc w:val="left"/>
      <w:pPr>
        <w:ind w:left="5570" w:hanging="360"/>
      </w:pPr>
    </w:lvl>
    <w:lvl w:ilvl="8" w:tplc="0419001B">
      <w:start w:val="1"/>
      <w:numFmt w:val="lowerRoman"/>
      <w:lvlText w:val="%9."/>
      <w:lvlJc w:val="right"/>
      <w:pPr>
        <w:ind w:left="6290" w:hanging="180"/>
      </w:pPr>
    </w:lvl>
  </w:abstractNum>
  <w:abstractNum w:abstractNumId="25" w15:restartNumberingAfterBreak="0">
    <w:nsid w:val="66843576"/>
    <w:multiLevelType w:val="hybridMultilevel"/>
    <w:tmpl w:val="6F7E9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154B9"/>
    <w:multiLevelType w:val="hybridMultilevel"/>
    <w:tmpl w:val="205269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5F56B0"/>
    <w:multiLevelType w:val="multilevel"/>
    <w:tmpl w:val="DB12D1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3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"/>
  </w:num>
  <w:num w:numId="18">
    <w:abstractNumId w:val="21"/>
  </w:num>
  <w:num w:numId="19">
    <w:abstractNumId w:val="16"/>
  </w:num>
  <w:num w:numId="20">
    <w:abstractNumId w:val="5"/>
  </w:num>
  <w:num w:numId="21">
    <w:abstractNumId w:val="9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3"/>
  </w:num>
  <w:num w:numId="26">
    <w:abstractNumId w:val="18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1"/>
  </w:num>
  <w:num w:numId="30">
    <w:abstractNumId w:val="16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0"/>
  </w:num>
  <w:num w:numId="34">
    <w:abstractNumId w:val="11"/>
  </w:num>
  <w:num w:numId="35">
    <w:abstractNumId w:val="4"/>
  </w:num>
  <w:num w:numId="36">
    <w:abstractNumId w:val="10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23"/>
    <w:rsid w:val="000148D6"/>
    <w:rsid w:val="000C7C02"/>
    <w:rsid w:val="00100253"/>
    <w:rsid w:val="00107E8F"/>
    <w:rsid w:val="001612AC"/>
    <w:rsid w:val="00252D90"/>
    <w:rsid w:val="002D38C7"/>
    <w:rsid w:val="002F25F7"/>
    <w:rsid w:val="00355023"/>
    <w:rsid w:val="003B54E2"/>
    <w:rsid w:val="003B5F23"/>
    <w:rsid w:val="00427389"/>
    <w:rsid w:val="00431614"/>
    <w:rsid w:val="00451A32"/>
    <w:rsid w:val="004B1C02"/>
    <w:rsid w:val="004D6DBC"/>
    <w:rsid w:val="00557B09"/>
    <w:rsid w:val="00587DBC"/>
    <w:rsid w:val="00625FF9"/>
    <w:rsid w:val="006401F9"/>
    <w:rsid w:val="00675A45"/>
    <w:rsid w:val="006D7728"/>
    <w:rsid w:val="006E38EB"/>
    <w:rsid w:val="00753818"/>
    <w:rsid w:val="007C0D85"/>
    <w:rsid w:val="00823B50"/>
    <w:rsid w:val="008B22BC"/>
    <w:rsid w:val="0092790D"/>
    <w:rsid w:val="00943DC6"/>
    <w:rsid w:val="0097628A"/>
    <w:rsid w:val="009B5B81"/>
    <w:rsid w:val="009D201A"/>
    <w:rsid w:val="009E3B00"/>
    <w:rsid w:val="009E7F86"/>
    <w:rsid w:val="009F6584"/>
    <w:rsid w:val="00A439F1"/>
    <w:rsid w:val="00A62A5A"/>
    <w:rsid w:val="00A8039B"/>
    <w:rsid w:val="00AB39A8"/>
    <w:rsid w:val="00AE46B5"/>
    <w:rsid w:val="00AE686F"/>
    <w:rsid w:val="00AF1DAD"/>
    <w:rsid w:val="00B209BA"/>
    <w:rsid w:val="00B528FA"/>
    <w:rsid w:val="00B82EA8"/>
    <w:rsid w:val="00BC1089"/>
    <w:rsid w:val="00C05A28"/>
    <w:rsid w:val="00C36A4E"/>
    <w:rsid w:val="00C42606"/>
    <w:rsid w:val="00C6496E"/>
    <w:rsid w:val="00C70602"/>
    <w:rsid w:val="00CC38F8"/>
    <w:rsid w:val="00CF791B"/>
    <w:rsid w:val="00D76F48"/>
    <w:rsid w:val="00E00B95"/>
    <w:rsid w:val="00E575DD"/>
    <w:rsid w:val="00F26F1E"/>
    <w:rsid w:val="00F562AC"/>
    <w:rsid w:val="00FC3CD1"/>
    <w:rsid w:val="00FD3D4C"/>
    <w:rsid w:val="00FD5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FA8744E-7EF8-4C62-BFF0-18E5A399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02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55023"/>
    <w:pPr>
      <w:spacing w:before="100" w:after="100"/>
    </w:pPr>
  </w:style>
  <w:style w:type="paragraph" w:styleId="a3">
    <w:name w:val="List Paragraph"/>
    <w:basedOn w:val="a"/>
    <w:uiPriority w:val="34"/>
    <w:qFormat/>
    <w:rsid w:val="00A439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48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48D6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148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48D6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48D6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48D6"/>
    <w:rPr>
      <w:rFonts w:ascii="Arial" w:eastAsia="Times New Roman" w:hAnsi="Arial" w:cs="Arial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FD3D4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ab">
    <w:name w:val="a"/>
    <w:basedOn w:val="a"/>
    <w:uiPriority w:val="99"/>
    <w:rsid w:val="00FD3D4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table" w:styleId="ac">
    <w:name w:val="Table Grid"/>
    <w:basedOn w:val="a1"/>
    <w:uiPriority w:val="59"/>
    <w:rsid w:val="00C0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5A4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d">
    <w:name w:val="No Spacing"/>
    <w:uiPriority w:val="1"/>
    <w:qFormat/>
    <w:rsid w:val="00C36A4E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CF79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791B"/>
  </w:style>
  <w:style w:type="character" w:customStyle="1" w:styleId="Link">
    <w:name w:val="Link"/>
    <w:rsid w:val="00625F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ook/strategicheskiy-menedzhment-43204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https://urait.ru/book/strategicheskiy-menedzhment-4383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ook/strategicheskiy-menedzhment-44414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rait.ru/book/strategicheskiy-menedzhment-organizaciya-strategicheskogo-razvitiya-4332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ook/strategicheskiy-menedzhment-425854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asha-bit\Desktop\&#1084;&#1085;&#1086;&#1075;&#1086;&#1091;&#1075;&#1086;&#1083;&#1100;&#1085;&#1080;&#108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Лист1!$B$1:$B$2</c:f>
              <c:strCache>
                <c:ptCount val="1"/>
                <c:pt idx="0">
                  <c:v>ООО «АвтоРемТех»</c:v>
                </c:pt>
              </c:strCache>
            </c:strRef>
          </c:tx>
          <c:spPr>
            <a:ln w="34925" cap="rnd" cmpd="sng">
              <a:solidFill>
                <a:srgbClr val="FF0000"/>
              </a:solidFill>
              <a:prstDash val="solid"/>
              <a:round/>
            </a:ln>
            <a:effectLst>
              <a:glow rad="88900">
                <a:schemeClr val="accent1">
                  <a:alpha val="0"/>
                </a:schemeClr>
              </a:glow>
            </a:effectLst>
          </c:spPr>
          <c:marker>
            <c:spPr>
              <a:ln w="63500"/>
              <a:effectLst>
                <a:glow rad="88900">
                  <a:schemeClr val="accent1">
                    <a:alpha val="0"/>
                  </a:schemeClr>
                </a:glow>
              </a:effectLst>
            </c:spPr>
          </c:marker>
          <c:cat>
            <c:strRef>
              <c:f>Лист1!$A$3:$A$8</c:f>
              <c:strCache>
                <c:ptCount val="6"/>
                <c:pt idx="0">
                  <c:v>Качество предоставляемых услуг</c:v>
                </c:pt>
                <c:pt idx="1">
                  <c:v>Уровень сервиса</c:v>
                </c:pt>
                <c:pt idx="2">
                  <c:v>Рекламная политика</c:v>
                </c:pt>
                <c:pt idx="3">
                  <c:v>Рыночная доля</c:v>
                </c:pt>
                <c:pt idx="4">
                  <c:v>Ассортимент</c:v>
                </c:pt>
                <c:pt idx="5">
                  <c:v>Качество персонала</c:v>
                </c:pt>
              </c:strCache>
            </c:strRef>
          </c:cat>
          <c:val>
            <c:numRef>
              <c:f>Лист1!$B$3:$B$8</c:f>
              <c:numCache>
                <c:formatCode>General</c:formatCode>
                <c:ptCount val="6"/>
                <c:pt idx="0">
                  <c:v>10</c:v>
                </c:pt>
                <c:pt idx="1">
                  <c:v>7</c:v>
                </c:pt>
                <c:pt idx="2">
                  <c:v>6</c:v>
                </c:pt>
                <c:pt idx="3">
                  <c:v>8</c:v>
                </c:pt>
                <c:pt idx="4">
                  <c:v>10</c:v>
                </c:pt>
                <c:pt idx="5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C1-4AEE-84AD-B8F3F0BBDB24}"/>
            </c:ext>
          </c:extLst>
        </c:ser>
        <c:ser>
          <c:idx val="1"/>
          <c:order val="1"/>
          <c:tx>
            <c:strRef>
              <c:f>Лист1!$C$1:$C$2</c:f>
              <c:strCache>
                <c:ptCount val="1"/>
                <c:pt idx="0">
                  <c:v>ООО «СГА»</c:v>
                </c:pt>
              </c:strCache>
            </c:strRef>
          </c:tx>
          <c:spPr>
            <a:ln w="57150">
              <a:solidFill>
                <a:srgbClr val="FFFF00"/>
              </a:solidFill>
            </a:ln>
          </c:spPr>
          <c:cat>
            <c:strRef>
              <c:f>Лист1!$A$3:$A$8</c:f>
              <c:strCache>
                <c:ptCount val="6"/>
                <c:pt idx="0">
                  <c:v>Качество предоставляемых услуг</c:v>
                </c:pt>
                <c:pt idx="1">
                  <c:v>Уровень сервиса</c:v>
                </c:pt>
                <c:pt idx="2">
                  <c:v>Рекламная политика</c:v>
                </c:pt>
                <c:pt idx="3">
                  <c:v>Рыночная доля</c:v>
                </c:pt>
                <c:pt idx="4">
                  <c:v>Ассортимент</c:v>
                </c:pt>
                <c:pt idx="5">
                  <c:v>Качество персонала</c:v>
                </c:pt>
              </c:strCache>
            </c:strRef>
          </c:cat>
          <c:val>
            <c:numRef>
              <c:f>Лист1!$C$3:$C$8</c:f>
              <c:numCache>
                <c:formatCode>General</c:formatCode>
                <c:ptCount val="6"/>
                <c:pt idx="0">
                  <c:v>7</c:v>
                </c:pt>
                <c:pt idx="1">
                  <c:v>5</c:v>
                </c:pt>
                <c:pt idx="2">
                  <c:v>4</c:v>
                </c:pt>
                <c:pt idx="3">
                  <c:v>4</c:v>
                </c:pt>
                <c:pt idx="4">
                  <c:v>5</c:v>
                </c:pt>
                <c:pt idx="5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6C1-4AEE-84AD-B8F3F0BBDB24}"/>
            </c:ext>
          </c:extLst>
        </c:ser>
        <c:ser>
          <c:idx val="2"/>
          <c:order val="2"/>
          <c:tx>
            <c:strRef>
              <c:f>Лист1!$D$1:$D$2</c:f>
              <c:strCache>
                <c:ptCount val="1"/>
                <c:pt idx="0">
                  <c:v>ООО «Волгогазстрой-М»</c:v>
                </c:pt>
              </c:strCache>
            </c:strRef>
          </c:tx>
          <c:spPr>
            <a:ln w="44450">
              <a:solidFill>
                <a:schemeClr val="tx1"/>
              </a:solidFill>
            </a:ln>
          </c:spPr>
          <c:cat>
            <c:strRef>
              <c:f>Лист1!$A$3:$A$8</c:f>
              <c:strCache>
                <c:ptCount val="6"/>
                <c:pt idx="0">
                  <c:v>Качество предоставляемых услуг</c:v>
                </c:pt>
                <c:pt idx="1">
                  <c:v>Уровень сервиса</c:v>
                </c:pt>
                <c:pt idx="2">
                  <c:v>Рекламная политика</c:v>
                </c:pt>
                <c:pt idx="3">
                  <c:v>Рыночная доля</c:v>
                </c:pt>
                <c:pt idx="4">
                  <c:v>Ассортимент</c:v>
                </c:pt>
                <c:pt idx="5">
                  <c:v>Качество персонала</c:v>
                </c:pt>
              </c:strCache>
            </c:strRef>
          </c:cat>
          <c:val>
            <c:numRef>
              <c:f>Лист1!$D$3:$D$8</c:f>
              <c:numCache>
                <c:formatCode>General</c:formatCode>
                <c:ptCount val="6"/>
                <c:pt idx="0">
                  <c:v>7</c:v>
                </c:pt>
                <c:pt idx="1">
                  <c:v>7</c:v>
                </c:pt>
                <c:pt idx="2">
                  <c:v>5</c:v>
                </c:pt>
                <c:pt idx="3">
                  <c:v>6</c:v>
                </c:pt>
                <c:pt idx="4">
                  <c:v>8</c:v>
                </c:pt>
                <c:pt idx="5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6C1-4AEE-84AD-B8F3F0BBDB24}"/>
            </c:ext>
          </c:extLst>
        </c:ser>
        <c:ser>
          <c:idx val="3"/>
          <c:order val="3"/>
          <c:tx>
            <c:strRef>
              <c:f>Лист1!$E$1:$E$2</c:f>
              <c:strCache>
                <c:ptCount val="1"/>
                <c:pt idx="0">
                  <c:v>ООО «Техно-Сервис»</c:v>
                </c:pt>
              </c:strCache>
            </c:strRef>
          </c:tx>
          <c:spPr>
            <a:ln w="47625">
              <a:solidFill>
                <a:schemeClr val="bg2">
                  <a:lumMod val="50000"/>
                </a:schemeClr>
              </a:solidFill>
            </a:ln>
          </c:spPr>
          <c:cat>
            <c:strRef>
              <c:f>Лист1!$A$3:$A$8</c:f>
              <c:strCache>
                <c:ptCount val="6"/>
                <c:pt idx="0">
                  <c:v>Качество предоставляемых услуг</c:v>
                </c:pt>
                <c:pt idx="1">
                  <c:v>Уровень сервиса</c:v>
                </c:pt>
                <c:pt idx="2">
                  <c:v>Рекламная политика</c:v>
                </c:pt>
                <c:pt idx="3">
                  <c:v>Рыночная доля</c:v>
                </c:pt>
                <c:pt idx="4">
                  <c:v>Ассортимент</c:v>
                </c:pt>
                <c:pt idx="5">
                  <c:v>Качество персонала</c:v>
                </c:pt>
              </c:strCache>
            </c:strRef>
          </c:cat>
          <c:val>
            <c:numRef>
              <c:f>Лист1!$E$3:$E$8</c:f>
              <c:numCache>
                <c:formatCode>General</c:formatCode>
                <c:ptCount val="6"/>
                <c:pt idx="0">
                  <c:v>9</c:v>
                </c:pt>
                <c:pt idx="1">
                  <c:v>9</c:v>
                </c:pt>
                <c:pt idx="2">
                  <c:v>8</c:v>
                </c:pt>
                <c:pt idx="3">
                  <c:v>7</c:v>
                </c:pt>
                <c:pt idx="4">
                  <c:v>9</c:v>
                </c:pt>
                <c:pt idx="5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6C1-4AEE-84AD-B8F3F0BBDB24}"/>
            </c:ext>
          </c:extLst>
        </c:ser>
        <c:ser>
          <c:idx val="4"/>
          <c:order val="4"/>
          <c:tx>
            <c:strRef>
              <c:f>Лист1!$F$1:$F$2</c:f>
              <c:strCache>
                <c:ptCount val="1"/>
                <c:pt idx="0">
                  <c:v>ООО «Уралгазстрой»</c:v>
                </c:pt>
              </c:strCache>
            </c:strRef>
          </c:tx>
          <c:spPr>
            <a:ln w="50800">
              <a:solidFill>
                <a:srgbClr val="FFC000"/>
              </a:solidFill>
            </a:ln>
          </c:spPr>
          <c:cat>
            <c:strRef>
              <c:f>Лист1!$A$3:$A$8</c:f>
              <c:strCache>
                <c:ptCount val="6"/>
                <c:pt idx="0">
                  <c:v>Качество предоставляемых услуг</c:v>
                </c:pt>
                <c:pt idx="1">
                  <c:v>Уровень сервиса</c:v>
                </c:pt>
                <c:pt idx="2">
                  <c:v>Рекламная политика</c:v>
                </c:pt>
                <c:pt idx="3">
                  <c:v>Рыночная доля</c:v>
                </c:pt>
                <c:pt idx="4">
                  <c:v>Ассортимент</c:v>
                </c:pt>
                <c:pt idx="5">
                  <c:v>Качество персонала</c:v>
                </c:pt>
              </c:strCache>
            </c:strRef>
          </c:cat>
          <c:val>
            <c:numRef>
              <c:f>Лист1!$F$3:$F$8</c:f>
              <c:numCache>
                <c:formatCode>General</c:formatCode>
                <c:ptCount val="6"/>
                <c:pt idx="0">
                  <c:v>9</c:v>
                </c:pt>
                <c:pt idx="1">
                  <c:v>10</c:v>
                </c:pt>
                <c:pt idx="2">
                  <c:v>9</c:v>
                </c:pt>
                <c:pt idx="3">
                  <c:v>9</c:v>
                </c:pt>
                <c:pt idx="4">
                  <c:v>10</c:v>
                </c:pt>
                <c:pt idx="5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6C1-4AEE-84AD-B8F3F0BBDB24}"/>
            </c:ext>
          </c:extLst>
        </c:ser>
        <c:ser>
          <c:idx val="5"/>
          <c:order val="5"/>
          <c:tx>
            <c:strRef>
              <c:f>Лист1!$G$1:$G$2</c:f>
              <c:strCache>
                <c:ptCount val="1"/>
                <c:pt idx="0">
                  <c:v>ООО «Спецгазтрой»</c:v>
                </c:pt>
              </c:strCache>
            </c:strRef>
          </c:tx>
          <c:spPr>
            <a:ln w="50800">
              <a:solidFill>
                <a:srgbClr val="53CE4A"/>
              </a:solidFill>
            </a:ln>
          </c:spPr>
          <c:cat>
            <c:strRef>
              <c:f>Лист1!$A$3:$A$8</c:f>
              <c:strCache>
                <c:ptCount val="6"/>
                <c:pt idx="0">
                  <c:v>Качество предоставляемых услуг</c:v>
                </c:pt>
                <c:pt idx="1">
                  <c:v>Уровень сервиса</c:v>
                </c:pt>
                <c:pt idx="2">
                  <c:v>Рекламная политика</c:v>
                </c:pt>
                <c:pt idx="3">
                  <c:v>Рыночная доля</c:v>
                </c:pt>
                <c:pt idx="4">
                  <c:v>Ассортимент</c:v>
                </c:pt>
                <c:pt idx="5">
                  <c:v>Качество персонала</c:v>
                </c:pt>
              </c:strCache>
            </c:strRef>
          </c:cat>
          <c:val>
            <c:numRef>
              <c:f>Лист1!$G$3:$G$8</c:f>
              <c:numCache>
                <c:formatCode>General</c:formatCode>
                <c:ptCount val="6"/>
                <c:pt idx="0">
                  <c:v>8</c:v>
                </c:pt>
                <c:pt idx="1">
                  <c:v>7</c:v>
                </c:pt>
                <c:pt idx="2">
                  <c:v>7</c:v>
                </c:pt>
                <c:pt idx="3">
                  <c:v>5</c:v>
                </c:pt>
                <c:pt idx="4">
                  <c:v>6</c:v>
                </c:pt>
                <c:pt idx="5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6C1-4AEE-84AD-B8F3F0BBDB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9028608"/>
        <c:axId val="59030144"/>
      </c:radarChart>
      <c:catAx>
        <c:axId val="59028608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59030144"/>
        <c:crosses val="autoZero"/>
        <c:auto val="1"/>
        <c:lblAlgn val="ctr"/>
        <c:lblOffset val="100"/>
        <c:noMultiLvlLbl val="0"/>
      </c:catAx>
      <c:valAx>
        <c:axId val="59030144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59028608"/>
        <c:crosses val="autoZero"/>
        <c:crossBetween val="between"/>
      </c:valAx>
    </c:plotArea>
    <c:legend>
      <c:legendPos val="r"/>
      <c:overlay val="0"/>
      <c:spPr>
        <a:ln>
          <a:solidFill>
            <a:srgbClr val="FFFF00"/>
          </a:solidFill>
        </a:ln>
      </c:spPr>
    </c:legend>
    <c:plotVisOnly val="1"/>
    <c:dispBlanksAs val="gap"/>
    <c:showDLblsOverMax val="0"/>
  </c:chart>
  <c:spPr>
    <a:solidFill>
      <a:schemeClr val="bg1"/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4200</Words>
  <Characters>23943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2014-03-11T05:32:00Z</cp:lastPrinted>
  <dcterms:created xsi:type="dcterms:W3CDTF">2020-02-11T10:13:00Z</dcterms:created>
  <dcterms:modified xsi:type="dcterms:W3CDTF">2020-02-11T10:13:00Z</dcterms:modified>
</cp:coreProperties>
</file>