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3" w:rsidRPr="00665D21" w:rsidRDefault="00905572" w:rsidP="00665D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21">
        <w:rPr>
          <w:rFonts w:ascii="Times New Roman" w:hAnsi="Times New Roman" w:cs="Times New Roman"/>
          <w:b/>
          <w:sz w:val="24"/>
          <w:szCs w:val="24"/>
        </w:rPr>
        <w:t>ПАМЯТКА студенту магистратуры ИЭП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572" w:rsidRPr="000248ED" w:rsidRDefault="00905572" w:rsidP="00665D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ED">
        <w:rPr>
          <w:rFonts w:ascii="Times New Roman" w:hAnsi="Times New Roman" w:cs="Times New Roman"/>
          <w:b/>
          <w:sz w:val="24"/>
          <w:szCs w:val="24"/>
        </w:rPr>
        <w:t>ОБЩИЕ ПРАВИЛА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На территории университета категорически запрещено мусорить в коридорах и аудиториях, курить, шуметь, распивать алкогольные напитки, употреблять наркотические средства, вести политическую и религиозную агитацию.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Верхнюю одежду перед началом занятий необходимо сдавать в гардероб. Гардероб работает с 7</w:t>
      </w:r>
      <w:r w:rsidR="00665D21">
        <w:rPr>
          <w:rFonts w:ascii="Times New Roman" w:hAnsi="Times New Roman" w:cs="Times New Roman"/>
          <w:sz w:val="24"/>
          <w:szCs w:val="24"/>
        </w:rPr>
        <w:t>.</w:t>
      </w:r>
      <w:r w:rsidRPr="00665D21">
        <w:rPr>
          <w:rFonts w:ascii="Times New Roman" w:hAnsi="Times New Roman" w:cs="Times New Roman"/>
          <w:sz w:val="24"/>
          <w:szCs w:val="24"/>
        </w:rPr>
        <w:t>15 до 21</w:t>
      </w:r>
      <w:r w:rsidR="00665D21">
        <w:rPr>
          <w:rFonts w:ascii="Times New Roman" w:hAnsi="Times New Roman" w:cs="Times New Roman"/>
          <w:sz w:val="24"/>
          <w:szCs w:val="24"/>
        </w:rPr>
        <w:t>.</w:t>
      </w:r>
      <w:r w:rsidRPr="00665D21">
        <w:rPr>
          <w:rFonts w:ascii="Times New Roman" w:hAnsi="Times New Roman" w:cs="Times New Roman"/>
          <w:sz w:val="24"/>
          <w:szCs w:val="24"/>
        </w:rPr>
        <w:t>00.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Студенческая столовая и буфеты обслужива</w:t>
      </w:r>
      <w:r w:rsidR="00665D21">
        <w:rPr>
          <w:rFonts w:ascii="Times New Roman" w:hAnsi="Times New Roman" w:cs="Times New Roman"/>
          <w:sz w:val="24"/>
          <w:szCs w:val="24"/>
        </w:rPr>
        <w:t>ю</w:t>
      </w:r>
      <w:r w:rsidRPr="00665D21">
        <w:rPr>
          <w:rFonts w:ascii="Times New Roman" w:hAnsi="Times New Roman" w:cs="Times New Roman"/>
          <w:sz w:val="24"/>
          <w:szCs w:val="24"/>
        </w:rPr>
        <w:t>т студентов с 9</w:t>
      </w:r>
      <w:r w:rsidR="00665D21">
        <w:rPr>
          <w:rFonts w:ascii="Times New Roman" w:hAnsi="Times New Roman" w:cs="Times New Roman"/>
          <w:sz w:val="24"/>
          <w:szCs w:val="24"/>
        </w:rPr>
        <w:t>.</w:t>
      </w:r>
      <w:r w:rsidRPr="00665D21">
        <w:rPr>
          <w:rFonts w:ascii="Times New Roman" w:hAnsi="Times New Roman" w:cs="Times New Roman"/>
          <w:sz w:val="24"/>
          <w:szCs w:val="24"/>
        </w:rPr>
        <w:t>30 до 17</w:t>
      </w:r>
      <w:r w:rsidR="00665D21">
        <w:rPr>
          <w:rFonts w:ascii="Times New Roman" w:hAnsi="Times New Roman" w:cs="Times New Roman"/>
          <w:sz w:val="24"/>
          <w:szCs w:val="24"/>
        </w:rPr>
        <w:t>.</w:t>
      </w:r>
      <w:r w:rsidRPr="00665D21">
        <w:rPr>
          <w:rFonts w:ascii="Times New Roman" w:hAnsi="Times New Roman" w:cs="Times New Roman"/>
          <w:sz w:val="24"/>
          <w:szCs w:val="24"/>
        </w:rPr>
        <w:t xml:space="preserve">00. Студенты </w:t>
      </w:r>
      <w:r w:rsidR="00665D21">
        <w:rPr>
          <w:rFonts w:ascii="Times New Roman" w:hAnsi="Times New Roman" w:cs="Times New Roman"/>
          <w:sz w:val="24"/>
          <w:szCs w:val="24"/>
        </w:rPr>
        <w:t xml:space="preserve">  </w:t>
      </w:r>
      <w:r w:rsidRPr="00665D21">
        <w:rPr>
          <w:rFonts w:ascii="Times New Roman" w:hAnsi="Times New Roman" w:cs="Times New Roman"/>
          <w:sz w:val="24"/>
          <w:szCs w:val="24"/>
        </w:rPr>
        <w:t>в верхней одежде не обслуживаются.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Методическая и учебная литература выда</w:t>
      </w:r>
      <w:r w:rsidR="00C8424B">
        <w:rPr>
          <w:rFonts w:ascii="Times New Roman" w:hAnsi="Times New Roman" w:cs="Times New Roman"/>
          <w:sz w:val="24"/>
          <w:szCs w:val="24"/>
        </w:rPr>
        <w:t>е</w:t>
      </w:r>
      <w:r w:rsidRPr="00665D21">
        <w:rPr>
          <w:rFonts w:ascii="Times New Roman" w:hAnsi="Times New Roman" w:cs="Times New Roman"/>
          <w:sz w:val="24"/>
          <w:szCs w:val="24"/>
        </w:rPr>
        <w:t>тся в библиотеке ежедневно с 9</w:t>
      </w:r>
      <w:r w:rsidR="00665D21">
        <w:rPr>
          <w:rFonts w:ascii="Times New Roman" w:hAnsi="Times New Roman" w:cs="Times New Roman"/>
          <w:sz w:val="24"/>
          <w:szCs w:val="24"/>
        </w:rPr>
        <w:t>.00</w:t>
      </w:r>
      <w:r w:rsidRPr="00665D21">
        <w:rPr>
          <w:rFonts w:ascii="Times New Roman" w:hAnsi="Times New Roman" w:cs="Times New Roman"/>
          <w:sz w:val="24"/>
          <w:szCs w:val="24"/>
        </w:rPr>
        <w:t xml:space="preserve"> до 17</w:t>
      </w:r>
      <w:r w:rsidR="00665D21">
        <w:rPr>
          <w:rFonts w:ascii="Times New Roman" w:hAnsi="Times New Roman" w:cs="Times New Roman"/>
          <w:sz w:val="24"/>
          <w:szCs w:val="24"/>
        </w:rPr>
        <w:t>.00</w:t>
      </w:r>
      <w:r w:rsidRPr="00665D21">
        <w:rPr>
          <w:rFonts w:ascii="Times New Roman" w:hAnsi="Times New Roman" w:cs="Times New Roman"/>
          <w:sz w:val="24"/>
          <w:szCs w:val="24"/>
        </w:rPr>
        <w:t xml:space="preserve">, кроме субботы и воскресенья. </w:t>
      </w:r>
    </w:p>
    <w:p w:rsidR="00665D21" w:rsidRDefault="00665D21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572" w:rsidRPr="000248ED" w:rsidRDefault="00905572" w:rsidP="00665D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E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45FAA" w:rsidRPr="000248ED">
        <w:rPr>
          <w:rFonts w:ascii="Times New Roman" w:hAnsi="Times New Roman" w:cs="Times New Roman"/>
          <w:b/>
          <w:sz w:val="24"/>
          <w:szCs w:val="24"/>
        </w:rPr>
        <w:t xml:space="preserve">ТЕКУЩЕГО </w:t>
      </w:r>
      <w:r w:rsidRPr="000248ED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</w:p>
    <w:p w:rsid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Занятия проходят в аудиториях ННГУ. </w:t>
      </w:r>
      <w:r w:rsidR="00665D21">
        <w:rPr>
          <w:rFonts w:ascii="Times New Roman" w:hAnsi="Times New Roman" w:cs="Times New Roman"/>
          <w:sz w:val="24"/>
          <w:szCs w:val="24"/>
        </w:rPr>
        <w:t xml:space="preserve">Адреса </w:t>
      </w:r>
      <w:r w:rsidRPr="00665D21">
        <w:rPr>
          <w:rFonts w:ascii="Times New Roman" w:hAnsi="Times New Roman" w:cs="Times New Roman"/>
          <w:sz w:val="24"/>
          <w:szCs w:val="24"/>
        </w:rPr>
        <w:t>корпус</w:t>
      </w:r>
      <w:r w:rsidR="00665D21">
        <w:rPr>
          <w:rFonts w:ascii="Times New Roman" w:hAnsi="Times New Roman" w:cs="Times New Roman"/>
          <w:sz w:val="24"/>
          <w:szCs w:val="24"/>
        </w:rPr>
        <w:t>ов представлены на сайте</w:t>
      </w:r>
      <w:r w:rsidRPr="00665D2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65D21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http://www.iee.unn.ru/raspisanie</w:t>
        </w:r>
        <w:r w:rsidR="00665D21" w:rsidRPr="00651DB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65D21" w:rsidRPr="00651DB9">
          <w:rPr>
            <w:rStyle w:val="a3"/>
            <w:rFonts w:ascii="Times New Roman" w:hAnsi="Times New Roman" w:cs="Times New Roman"/>
            <w:sz w:val="24"/>
            <w:szCs w:val="24"/>
          </w:rPr>
          <w:t>raspisanie-magistratury/</w:t>
        </w:r>
      </w:hyperlink>
    </w:p>
    <w:p w:rsidR="00C8424B" w:rsidRDefault="00665D21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5D21">
        <w:rPr>
          <w:rFonts w:ascii="Times New Roman" w:hAnsi="Times New Roman" w:cs="Times New Roman"/>
          <w:sz w:val="24"/>
          <w:szCs w:val="24"/>
        </w:rPr>
        <w:t>асписани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5D21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, г</w:t>
      </w:r>
      <w:r w:rsidR="00905572" w:rsidRPr="00665D21">
        <w:rPr>
          <w:rFonts w:ascii="Times New Roman" w:hAnsi="Times New Roman" w:cs="Times New Roman"/>
          <w:sz w:val="24"/>
          <w:szCs w:val="24"/>
        </w:rPr>
        <w:t>рафики проведения сессий, расписание переэкзаменовок и другая информация размещаются на сайте института</w:t>
      </w:r>
      <w:r w:rsidR="004443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44309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http://www.iee.unn.ru/raspisanie/raspisanie-magistratury/</w:t>
        </w:r>
      </w:hyperlink>
    </w:p>
    <w:p w:rsidR="00C8424B" w:rsidRPr="00665D21" w:rsidRDefault="00905572" w:rsidP="00C8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Необходимо обращать внимание на оперативное изменение расписания занятий</w:t>
      </w:r>
      <w:r w:rsidR="00444309">
        <w:rPr>
          <w:rFonts w:ascii="Times New Roman" w:hAnsi="Times New Roman" w:cs="Times New Roman"/>
          <w:sz w:val="24"/>
          <w:szCs w:val="24"/>
        </w:rPr>
        <w:t>!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По вопросам успеваемости, сроках переэкзаменовок, проверки (получения) зачетных книжек, выдачи экзаменационных листов для пересдачи зачетов и экзаменов, а также по вопросам, связанным с отчислением, восстановлением, переводом, досрочной сдачей экзаменов, ликвидацией академической задолженности, студенты</w:t>
      </w:r>
      <w:r w:rsidR="00444309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665D21">
        <w:rPr>
          <w:rFonts w:ascii="Times New Roman" w:hAnsi="Times New Roman" w:cs="Times New Roman"/>
          <w:sz w:val="24"/>
          <w:szCs w:val="24"/>
        </w:rPr>
        <w:t xml:space="preserve"> обращаться </w:t>
      </w:r>
      <w:r w:rsidR="00444309">
        <w:rPr>
          <w:rFonts w:ascii="Times New Roman" w:hAnsi="Times New Roman" w:cs="Times New Roman"/>
          <w:sz w:val="24"/>
          <w:szCs w:val="24"/>
        </w:rPr>
        <w:t>в отдел магистратуры (</w:t>
      </w:r>
      <w:r w:rsidR="00C8424B">
        <w:rPr>
          <w:rFonts w:ascii="Times New Roman" w:hAnsi="Times New Roman" w:cs="Times New Roman"/>
          <w:sz w:val="24"/>
          <w:szCs w:val="24"/>
        </w:rPr>
        <w:t>корпус 9 (</w:t>
      </w:r>
      <w:r w:rsidR="00444309" w:rsidRPr="0044430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444309" w:rsidRPr="00444309">
        <w:rPr>
          <w:rFonts w:ascii="Times New Roman" w:hAnsi="Times New Roman" w:cs="Times New Roman"/>
          <w:sz w:val="24"/>
          <w:szCs w:val="24"/>
        </w:rPr>
        <w:t>Б.Покровская</w:t>
      </w:r>
      <w:proofErr w:type="spellEnd"/>
      <w:r w:rsidR="00444309" w:rsidRPr="00444309">
        <w:rPr>
          <w:rFonts w:ascii="Times New Roman" w:hAnsi="Times New Roman" w:cs="Times New Roman"/>
          <w:sz w:val="24"/>
          <w:szCs w:val="24"/>
        </w:rPr>
        <w:t>, 60</w:t>
      </w:r>
      <w:r w:rsidR="00C842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44309" w:rsidRPr="004443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44309" w:rsidRPr="00444309">
        <w:rPr>
          <w:rFonts w:ascii="Times New Roman" w:hAnsi="Times New Roman" w:cs="Times New Roman"/>
          <w:sz w:val="24"/>
          <w:szCs w:val="24"/>
        </w:rPr>
        <w:t>. 201</w:t>
      </w:r>
      <w:r w:rsidR="00C8424B">
        <w:rPr>
          <w:rFonts w:ascii="Times New Roman" w:hAnsi="Times New Roman" w:cs="Times New Roman"/>
          <w:sz w:val="24"/>
          <w:szCs w:val="24"/>
        </w:rPr>
        <w:t>, телефон 430-39-28</w:t>
      </w:r>
      <w:r w:rsidR="00444309">
        <w:rPr>
          <w:rFonts w:ascii="Times New Roman" w:hAnsi="Times New Roman" w:cs="Times New Roman"/>
          <w:sz w:val="24"/>
          <w:szCs w:val="24"/>
        </w:rPr>
        <w:t>)</w:t>
      </w:r>
      <w:r w:rsidRPr="00665D21">
        <w:rPr>
          <w:rFonts w:ascii="Times New Roman" w:hAnsi="Times New Roman" w:cs="Times New Roman"/>
          <w:sz w:val="24"/>
          <w:szCs w:val="24"/>
        </w:rPr>
        <w:t>.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практик, а также н</w:t>
      </w:r>
      <w:r w:rsidRPr="00745FAA">
        <w:rPr>
          <w:rFonts w:ascii="Times New Roman" w:hAnsi="Times New Roman" w:cs="Times New Roman"/>
          <w:sz w:val="24"/>
          <w:szCs w:val="24"/>
        </w:rPr>
        <w:t>аучно-исследовательская работа (НИР)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5FAA">
        <w:rPr>
          <w:rFonts w:ascii="Times New Roman" w:hAnsi="Times New Roman" w:cs="Times New Roman"/>
          <w:sz w:val="24"/>
          <w:szCs w:val="24"/>
        </w:rPr>
        <w:t>тся частью учебной нагрузки.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AA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ы предоставляются в указанный срок </w:t>
      </w:r>
      <w:r w:rsidRPr="00745FAA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практики (по НИР </w:t>
      </w:r>
      <w:r w:rsidR="00C842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научному руководителю, за которым закреплен магистрант)</w:t>
      </w:r>
      <w:r w:rsidRPr="00745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745FAA">
        <w:rPr>
          <w:rFonts w:ascii="Times New Roman" w:hAnsi="Times New Roman" w:cs="Times New Roman"/>
          <w:sz w:val="24"/>
          <w:szCs w:val="24"/>
        </w:rPr>
        <w:t>орма отчётности — зачёт с оценкой.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45FAA">
        <w:rPr>
          <w:rFonts w:ascii="Times New Roman" w:hAnsi="Times New Roman" w:cs="Times New Roman"/>
          <w:sz w:val="24"/>
          <w:szCs w:val="24"/>
        </w:rPr>
        <w:t>уководитель оформляет следующие документы: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AA">
        <w:rPr>
          <w:rFonts w:ascii="Times New Roman" w:hAnsi="Times New Roman" w:cs="Times New Roman"/>
          <w:sz w:val="24"/>
          <w:szCs w:val="24"/>
        </w:rPr>
        <w:t xml:space="preserve">•зачётку (страница </w:t>
      </w:r>
      <w:r>
        <w:rPr>
          <w:rFonts w:ascii="Times New Roman" w:hAnsi="Times New Roman" w:cs="Times New Roman"/>
          <w:sz w:val="24"/>
          <w:szCs w:val="24"/>
        </w:rPr>
        <w:t xml:space="preserve">«Практика»/ </w:t>
      </w:r>
      <w:r w:rsidRPr="00745FAA">
        <w:rPr>
          <w:rFonts w:ascii="Times New Roman" w:hAnsi="Times New Roman" w:cs="Times New Roman"/>
          <w:sz w:val="24"/>
          <w:szCs w:val="24"/>
        </w:rPr>
        <w:t>«Научно-исследовательская работа» в конце зачетки);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AA">
        <w:rPr>
          <w:rFonts w:ascii="Times New Roman" w:hAnsi="Times New Roman" w:cs="Times New Roman"/>
          <w:sz w:val="24"/>
          <w:szCs w:val="24"/>
        </w:rPr>
        <w:t>•ведомость;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AA">
        <w:rPr>
          <w:rFonts w:ascii="Times New Roman" w:hAnsi="Times New Roman" w:cs="Times New Roman"/>
          <w:sz w:val="24"/>
          <w:szCs w:val="24"/>
        </w:rPr>
        <w:t>•предписание.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A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248ED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745FAA">
        <w:rPr>
          <w:rFonts w:ascii="Times New Roman" w:hAnsi="Times New Roman" w:cs="Times New Roman"/>
          <w:sz w:val="24"/>
          <w:szCs w:val="24"/>
        </w:rPr>
        <w:t>долж</w:t>
      </w:r>
      <w:r w:rsidR="000248ED">
        <w:rPr>
          <w:rFonts w:ascii="Times New Roman" w:hAnsi="Times New Roman" w:cs="Times New Roman"/>
          <w:sz w:val="24"/>
          <w:szCs w:val="24"/>
        </w:rPr>
        <w:t>е</w:t>
      </w:r>
      <w:r w:rsidRPr="00745FAA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 w:rsidRPr="00745FAA"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 w:rsidRPr="00745FAA">
        <w:rPr>
          <w:rFonts w:ascii="Times New Roman" w:hAnsi="Times New Roman" w:cs="Times New Roman"/>
          <w:sz w:val="24"/>
          <w:szCs w:val="24"/>
        </w:rPr>
        <w:t xml:space="preserve"> и скан заполненного предписания в своем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на Портале ННГУ</w:t>
      </w:r>
      <w:r w:rsidRPr="00745FAA">
        <w:rPr>
          <w:rFonts w:ascii="Times New Roman" w:hAnsi="Times New Roman" w:cs="Times New Roman"/>
          <w:sz w:val="24"/>
          <w:szCs w:val="24"/>
        </w:rPr>
        <w:t>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учебных планов, </w:t>
      </w:r>
      <w:r w:rsidR="00745FAA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 w:rsidRPr="00665D21">
        <w:rPr>
          <w:rFonts w:ascii="Times New Roman" w:hAnsi="Times New Roman" w:cs="Times New Roman"/>
          <w:sz w:val="24"/>
          <w:szCs w:val="24"/>
        </w:rPr>
        <w:t>, консультирования по специальным дисциплинам, прохождения практик и защиты</w:t>
      </w:r>
      <w:r w:rsidR="00745FAA">
        <w:rPr>
          <w:rFonts w:ascii="Times New Roman" w:hAnsi="Times New Roman" w:cs="Times New Roman"/>
          <w:sz w:val="24"/>
          <w:szCs w:val="24"/>
        </w:rPr>
        <w:t xml:space="preserve"> отчетов, подготовки выпускной квалификационной работы (магистерской диссертации)</w:t>
      </w:r>
      <w:r w:rsidRPr="00665D21">
        <w:rPr>
          <w:rFonts w:ascii="Times New Roman" w:hAnsi="Times New Roman" w:cs="Times New Roman"/>
          <w:sz w:val="24"/>
          <w:szCs w:val="24"/>
        </w:rPr>
        <w:t xml:space="preserve"> необходимо обращаться на кафедр</w:t>
      </w:r>
      <w:r w:rsidR="00745FAA">
        <w:rPr>
          <w:rFonts w:ascii="Times New Roman" w:hAnsi="Times New Roman" w:cs="Times New Roman"/>
          <w:sz w:val="24"/>
          <w:szCs w:val="24"/>
        </w:rPr>
        <w:t>у, реализующую магистерскую программу</w:t>
      </w:r>
      <w:r w:rsidRPr="00665D21">
        <w:rPr>
          <w:rFonts w:ascii="Times New Roman" w:hAnsi="Times New Roman" w:cs="Times New Roman"/>
          <w:sz w:val="24"/>
          <w:szCs w:val="24"/>
        </w:rPr>
        <w:t>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572" w:rsidRPr="000248ED" w:rsidRDefault="00745FAA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5572" w:rsidRPr="000248ED">
        <w:rPr>
          <w:rFonts w:ascii="Times New Roman" w:hAnsi="Times New Roman" w:cs="Times New Roman"/>
          <w:b/>
          <w:sz w:val="24"/>
          <w:szCs w:val="24"/>
        </w:rPr>
        <w:t>ПЕРЕВОД С КУРСА НА КУРС И ОТЧИСЛЕНИЕ</w:t>
      </w:r>
    </w:p>
    <w:p w:rsidR="00905572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Перевод на следующий курс производится при условии успешного выполнения учебного плана и отсутствии академической задолженности.</w:t>
      </w:r>
    </w:p>
    <w:p w:rsidR="008A151C" w:rsidRPr="00665D21" w:rsidRDefault="008A151C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1C">
        <w:rPr>
          <w:rFonts w:ascii="Times New Roman" w:hAnsi="Times New Roman" w:cs="Times New Roman"/>
          <w:sz w:val="24"/>
          <w:szCs w:val="24"/>
        </w:rPr>
        <w:t xml:space="preserve">Экзамены и зачеты принимаются исключительно при предъявлении </w:t>
      </w:r>
      <w:proofErr w:type="gramStart"/>
      <w:r w:rsidRPr="008A15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151C">
        <w:rPr>
          <w:rFonts w:ascii="Times New Roman" w:hAnsi="Times New Roman" w:cs="Times New Roman"/>
          <w:sz w:val="24"/>
          <w:szCs w:val="24"/>
        </w:rPr>
        <w:t xml:space="preserve"> зачетной книжки.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Переэкзаменовки проходят </w:t>
      </w:r>
      <w:proofErr w:type="gramStart"/>
      <w:r w:rsidRPr="00665D2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65D21">
        <w:rPr>
          <w:rFonts w:ascii="Times New Roman" w:hAnsi="Times New Roman" w:cs="Times New Roman"/>
          <w:sz w:val="24"/>
          <w:szCs w:val="24"/>
        </w:rPr>
        <w:t xml:space="preserve"> 2 недели следующего семестра, расписание можно узнать на сайте института </w:t>
      </w:r>
      <w:hyperlink r:id="rId8" w:history="1"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http://www.iee.unn.ru/raspisanie/raspisanie-magistratury/</w:t>
        </w:r>
      </w:hyperlink>
    </w:p>
    <w:p w:rsidR="008A151C" w:rsidRDefault="008A151C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1C">
        <w:rPr>
          <w:rFonts w:ascii="Times New Roman" w:hAnsi="Times New Roman" w:cs="Times New Roman"/>
          <w:sz w:val="24"/>
          <w:szCs w:val="24"/>
        </w:rPr>
        <w:t xml:space="preserve">Обучающийся, пропустивший экзамен (зачет) обязан сообщить о причине неявки в </w:t>
      </w:r>
      <w:r>
        <w:rPr>
          <w:rFonts w:ascii="Times New Roman" w:hAnsi="Times New Roman" w:cs="Times New Roman"/>
          <w:sz w:val="24"/>
          <w:szCs w:val="24"/>
        </w:rPr>
        <w:t>отдел магистратуры</w:t>
      </w:r>
      <w:r w:rsidRPr="008A151C">
        <w:rPr>
          <w:rFonts w:ascii="Times New Roman" w:hAnsi="Times New Roman" w:cs="Times New Roman"/>
          <w:sz w:val="24"/>
          <w:szCs w:val="24"/>
        </w:rPr>
        <w:t xml:space="preserve"> не позднее трехдневного срока после проведения испытания, а также предоставить в деканат документы, подтверждающие уважительность причин неявки.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665D2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5D21">
        <w:rPr>
          <w:rFonts w:ascii="Times New Roman" w:hAnsi="Times New Roman" w:cs="Times New Roman"/>
          <w:sz w:val="24"/>
          <w:szCs w:val="24"/>
        </w:rPr>
        <w:t xml:space="preserve"> по результатам экзамена (зачета) в ведомости проставлена оценка, то медицинские справки, выданные на день экзамена (зачета) не учитываются.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Студенты, имеющие по результатам сессии три оценки</w:t>
      </w:r>
      <w:r w:rsidR="000248ED">
        <w:rPr>
          <w:rFonts w:ascii="Times New Roman" w:hAnsi="Times New Roman" w:cs="Times New Roman"/>
          <w:sz w:val="24"/>
          <w:szCs w:val="24"/>
        </w:rPr>
        <w:t xml:space="preserve"> «неудовлетворительно»</w:t>
      </w:r>
      <w:r w:rsidRPr="00665D21">
        <w:rPr>
          <w:rFonts w:ascii="Times New Roman" w:hAnsi="Times New Roman" w:cs="Times New Roman"/>
          <w:sz w:val="24"/>
          <w:szCs w:val="24"/>
        </w:rPr>
        <w:t xml:space="preserve"> по одной дисциплине или оценки </w:t>
      </w:r>
      <w:r w:rsidR="000248ED">
        <w:rPr>
          <w:rFonts w:ascii="Times New Roman" w:hAnsi="Times New Roman" w:cs="Times New Roman"/>
          <w:sz w:val="24"/>
          <w:szCs w:val="24"/>
        </w:rPr>
        <w:t xml:space="preserve">«неудовлетворительно» </w:t>
      </w:r>
      <w:r w:rsidRPr="00665D21">
        <w:rPr>
          <w:rFonts w:ascii="Times New Roman" w:hAnsi="Times New Roman" w:cs="Times New Roman"/>
          <w:sz w:val="24"/>
          <w:szCs w:val="24"/>
        </w:rPr>
        <w:t xml:space="preserve">по трем дисциплинам (включая оценки </w:t>
      </w:r>
      <w:r w:rsidR="007B0D50">
        <w:rPr>
          <w:rFonts w:ascii="Times New Roman" w:hAnsi="Times New Roman" w:cs="Times New Roman"/>
          <w:sz w:val="24"/>
          <w:szCs w:val="24"/>
        </w:rPr>
        <w:t>«</w:t>
      </w:r>
      <w:r w:rsidRPr="00665D21">
        <w:rPr>
          <w:rFonts w:ascii="Times New Roman" w:hAnsi="Times New Roman" w:cs="Times New Roman"/>
          <w:sz w:val="24"/>
          <w:szCs w:val="24"/>
        </w:rPr>
        <w:t>не зачтено</w:t>
      </w:r>
      <w:r w:rsidR="007B0D50">
        <w:rPr>
          <w:rFonts w:ascii="Times New Roman" w:hAnsi="Times New Roman" w:cs="Times New Roman"/>
          <w:sz w:val="24"/>
          <w:szCs w:val="24"/>
        </w:rPr>
        <w:t>»</w:t>
      </w:r>
      <w:r w:rsidRPr="00665D21">
        <w:rPr>
          <w:rFonts w:ascii="Times New Roman" w:hAnsi="Times New Roman" w:cs="Times New Roman"/>
          <w:sz w:val="24"/>
          <w:szCs w:val="24"/>
        </w:rPr>
        <w:t xml:space="preserve"> и неявки на экзамен по неуважительным</w:t>
      </w:r>
      <w:r w:rsidR="007B0D50">
        <w:rPr>
          <w:rFonts w:ascii="Times New Roman" w:hAnsi="Times New Roman" w:cs="Times New Roman"/>
          <w:sz w:val="24"/>
          <w:szCs w:val="24"/>
        </w:rPr>
        <w:t xml:space="preserve"> </w:t>
      </w:r>
      <w:r w:rsidRPr="00665D21">
        <w:rPr>
          <w:rFonts w:ascii="Times New Roman" w:hAnsi="Times New Roman" w:cs="Times New Roman"/>
          <w:sz w:val="24"/>
          <w:szCs w:val="24"/>
        </w:rPr>
        <w:t>причинам), к</w:t>
      </w:r>
      <w:r w:rsidR="007B0D50">
        <w:rPr>
          <w:rFonts w:ascii="Times New Roman" w:hAnsi="Times New Roman" w:cs="Times New Roman"/>
          <w:sz w:val="24"/>
          <w:szCs w:val="24"/>
        </w:rPr>
        <w:t xml:space="preserve"> </w:t>
      </w:r>
      <w:r w:rsidRPr="00665D21">
        <w:rPr>
          <w:rFonts w:ascii="Times New Roman" w:hAnsi="Times New Roman" w:cs="Times New Roman"/>
          <w:sz w:val="24"/>
          <w:szCs w:val="24"/>
        </w:rPr>
        <w:t>переэкзаменовкам не допускаются и представляются к отчислению из университета.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В период переэкзаменовок проводится две переэкзаменовки (вторую переэкзаменовку принимает </w:t>
      </w:r>
      <w:r w:rsidR="007B0D50"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Pr="00665D21">
        <w:rPr>
          <w:rFonts w:ascii="Times New Roman" w:hAnsi="Times New Roman" w:cs="Times New Roman"/>
          <w:sz w:val="24"/>
          <w:szCs w:val="24"/>
        </w:rPr>
        <w:t>комиссия) по дисциплин</w:t>
      </w:r>
      <w:r w:rsidR="007B0D50">
        <w:rPr>
          <w:rFonts w:ascii="Times New Roman" w:hAnsi="Times New Roman" w:cs="Times New Roman"/>
          <w:sz w:val="24"/>
          <w:szCs w:val="24"/>
        </w:rPr>
        <w:t>е</w:t>
      </w:r>
      <w:r w:rsidRPr="00665D21">
        <w:rPr>
          <w:rFonts w:ascii="Times New Roman" w:hAnsi="Times New Roman" w:cs="Times New Roman"/>
          <w:sz w:val="24"/>
          <w:szCs w:val="24"/>
        </w:rPr>
        <w:t>, по котор</w:t>
      </w:r>
      <w:r w:rsidR="007B0D50">
        <w:rPr>
          <w:rFonts w:ascii="Times New Roman" w:hAnsi="Times New Roman" w:cs="Times New Roman"/>
          <w:sz w:val="24"/>
          <w:szCs w:val="24"/>
        </w:rPr>
        <w:t>ой</w:t>
      </w:r>
      <w:r w:rsidRPr="00665D21">
        <w:rPr>
          <w:rFonts w:ascii="Times New Roman" w:hAnsi="Times New Roman" w:cs="Times New Roman"/>
          <w:sz w:val="24"/>
          <w:szCs w:val="24"/>
        </w:rPr>
        <w:t xml:space="preserve"> получена неудовлетворительная оценка. В случае получения положительной оценки, </w:t>
      </w:r>
      <w:proofErr w:type="gramStart"/>
      <w:r w:rsidRPr="00665D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5D21">
        <w:rPr>
          <w:rFonts w:ascii="Times New Roman" w:hAnsi="Times New Roman" w:cs="Times New Roman"/>
          <w:sz w:val="24"/>
          <w:szCs w:val="24"/>
        </w:rPr>
        <w:t xml:space="preserve"> допускается к переэкзаменовке по другой дисциплине. При получении неудовлетворительной оценки на переэкзаменовке с </w:t>
      </w:r>
      <w:r w:rsidR="007B0D50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00665D21">
        <w:rPr>
          <w:rFonts w:ascii="Times New Roman" w:hAnsi="Times New Roman" w:cs="Times New Roman"/>
          <w:sz w:val="24"/>
          <w:szCs w:val="24"/>
        </w:rPr>
        <w:t xml:space="preserve">комиссией, </w:t>
      </w:r>
      <w:proofErr w:type="gramStart"/>
      <w:r w:rsidRPr="00665D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5D21">
        <w:rPr>
          <w:rFonts w:ascii="Times New Roman" w:hAnsi="Times New Roman" w:cs="Times New Roman"/>
          <w:sz w:val="24"/>
          <w:szCs w:val="24"/>
        </w:rPr>
        <w:t xml:space="preserve"> отчисляется из университета.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В случае предстоящего длительного отсутствия по уважительной причине необходимо заранее информировать об этом сотрудников </w:t>
      </w:r>
      <w:r w:rsidR="007B0D50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665D21">
        <w:rPr>
          <w:rFonts w:ascii="Times New Roman" w:hAnsi="Times New Roman" w:cs="Times New Roman"/>
          <w:sz w:val="24"/>
          <w:szCs w:val="24"/>
        </w:rPr>
        <w:t>во избежание недоразумений.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По окончании экзаменационной сессии, после которой производится перевод на следующий курс, студенты сдают зачетные книжки на проверку.</w:t>
      </w:r>
    </w:p>
    <w:p w:rsidR="007B0D50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51C" w:rsidRDefault="008A151C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lastRenderedPageBreak/>
        <w:t xml:space="preserve">Более подробную информацию о деятельности </w:t>
      </w:r>
      <w:r w:rsidR="008A151C">
        <w:rPr>
          <w:rFonts w:ascii="Times New Roman" w:hAnsi="Times New Roman" w:cs="Times New Roman"/>
          <w:sz w:val="24"/>
          <w:szCs w:val="24"/>
        </w:rPr>
        <w:t xml:space="preserve">ННГУ </w:t>
      </w:r>
      <w:proofErr w:type="spellStart"/>
      <w:r w:rsidR="008A151C">
        <w:rPr>
          <w:rFonts w:ascii="Times New Roman" w:hAnsi="Times New Roman" w:cs="Times New Roman"/>
          <w:sz w:val="24"/>
          <w:szCs w:val="24"/>
        </w:rPr>
        <w:t>им.</w:t>
      </w:r>
      <w:r w:rsidR="00727596">
        <w:rPr>
          <w:rFonts w:ascii="Times New Roman" w:hAnsi="Times New Roman" w:cs="Times New Roman"/>
          <w:sz w:val="24"/>
          <w:szCs w:val="24"/>
        </w:rPr>
        <w:t>Н.И.Лобачевского</w:t>
      </w:r>
      <w:proofErr w:type="spellEnd"/>
      <w:r w:rsidRPr="00665D21">
        <w:rPr>
          <w:rFonts w:ascii="Times New Roman" w:hAnsi="Times New Roman" w:cs="Times New Roman"/>
          <w:sz w:val="24"/>
          <w:szCs w:val="24"/>
        </w:rPr>
        <w:t xml:space="preserve"> и </w:t>
      </w:r>
      <w:r w:rsidR="00727596">
        <w:rPr>
          <w:rFonts w:ascii="Times New Roman" w:hAnsi="Times New Roman" w:cs="Times New Roman"/>
          <w:sz w:val="24"/>
          <w:szCs w:val="24"/>
        </w:rPr>
        <w:t>И</w:t>
      </w:r>
      <w:r w:rsidRPr="00665D21">
        <w:rPr>
          <w:rFonts w:ascii="Times New Roman" w:hAnsi="Times New Roman" w:cs="Times New Roman"/>
          <w:sz w:val="24"/>
          <w:szCs w:val="24"/>
        </w:rPr>
        <w:t>нститута экономики и предпринимательства можно найти на сайтах:</w:t>
      </w:r>
    </w:p>
    <w:p w:rsidR="007B0D50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сайт </w:t>
      </w:r>
      <w:r w:rsidR="00727596">
        <w:rPr>
          <w:rFonts w:ascii="Times New Roman" w:hAnsi="Times New Roman" w:cs="Times New Roman"/>
          <w:sz w:val="24"/>
          <w:szCs w:val="24"/>
        </w:rPr>
        <w:t>ННГУ</w:t>
      </w:r>
      <w:r w:rsidRPr="00665D2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http://www.unn.ru</w:t>
        </w:r>
      </w:hyperlink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сайт ИЭП   </w:t>
      </w:r>
      <w:hyperlink r:id="rId10" w:history="1">
        <w:r w:rsidRPr="00665D21">
          <w:rPr>
            <w:rStyle w:val="a3"/>
            <w:rFonts w:ascii="Times New Roman" w:hAnsi="Times New Roman" w:cs="Times New Roman"/>
            <w:sz w:val="24"/>
            <w:szCs w:val="24"/>
          </w:rPr>
          <w:t>http://www.iee.unn.ru</w:t>
        </w:r>
      </w:hyperlink>
    </w:p>
    <w:p w:rsidR="00905572" w:rsidRPr="007B0D50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50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7B0D50" w:rsidRPr="007B0D50">
        <w:rPr>
          <w:rFonts w:ascii="Times New Roman" w:hAnsi="Times New Roman" w:cs="Times New Roman"/>
          <w:b/>
          <w:sz w:val="24"/>
          <w:szCs w:val="24"/>
        </w:rPr>
        <w:t>ДАННЫЕ</w:t>
      </w:r>
      <w:r w:rsidR="007B0D50">
        <w:rPr>
          <w:rFonts w:ascii="Times New Roman" w:hAnsi="Times New Roman" w:cs="Times New Roman"/>
          <w:b/>
          <w:sz w:val="24"/>
          <w:szCs w:val="24"/>
        </w:rPr>
        <w:t>:</w:t>
      </w:r>
    </w:p>
    <w:p w:rsidR="007B0D50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572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572" w:rsidRPr="00665D21">
        <w:rPr>
          <w:rFonts w:ascii="Times New Roman" w:hAnsi="Times New Roman" w:cs="Times New Roman"/>
          <w:sz w:val="24"/>
          <w:szCs w:val="24"/>
        </w:rPr>
        <w:t>РУКОВОДСТВО ИНСТИТУТА ЭКОНОМИКИ И ПРЕДПРИНИМАТЕЛЬСТВА</w:t>
      </w:r>
    </w:p>
    <w:p w:rsidR="00905572" w:rsidRDefault="00FF148E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http://www.iee.unn.ru/o</w:t>
        </w:r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-institute-2/struktura/direktsiya/</w:t>
        </w:r>
      </w:hyperlink>
    </w:p>
    <w:p w:rsidR="007B0D50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572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МАГИСТРАТУРЫ </w:t>
      </w:r>
    </w:p>
    <w:p w:rsidR="008A151C" w:rsidRDefault="008A151C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06B68">
          <w:rPr>
            <w:rStyle w:val="a3"/>
            <w:rFonts w:ascii="Times New Roman" w:hAnsi="Times New Roman" w:cs="Times New Roman"/>
            <w:sz w:val="24"/>
            <w:szCs w:val="24"/>
          </w:rPr>
          <w:t>http://www.iee.unn.ru/kontakty/</w:t>
        </w:r>
        <w:r w:rsidRPr="00106B68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106B68">
          <w:rPr>
            <w:rStyle w:val="a3"/>
            <w:rFonts w:ascii="Times New Roman" w:hAnsi="Times New Roman" w:cs="Times New Roman"/>
            <w:sz w:val="24"/>
            <w:szCs w:val="24"/>
          </w:rPr>
          <w:t>tdel-magistratury/</w:t>
        </w:r>
      </w:hyperlink>
    </w:p>
    <w:p w:rsidR="007B0D50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D50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КАФЕДРЫ</w:t>
      </w:r>
    </w:p>
    <w:p w:rsidR="00905572" w:rsidRDefault="00FF148E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</w:t>
        </w:r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nn.ru/kafedry/</w:t>
        </w:r>
      </w:hyperlink>
    </w:p>
    <w:p w:rsidR="007B0D50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D50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D21" w:rsidRPr="007B0D50" w:rsidRDefault="00665D21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50">
        <w:rPr>
          <w:rFonts w:ascii="Times New Roman" w:hAnsi="Times New Roman" w:cs="Times New Roman"/>
          <w:b/>
          <w:sz w:val="24"/>
          <w:szCs w:val="24"/>
        </w:rPr>
        <w:t>Желаем Вам успехов в учебе!</w:t>
      </w:r>
    </w:p>
    <w:sectPr w:rsidR="00665D21" w:rsidRPr="007B0D50" w:rsidSect="00C842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AAE"/>
    <w:multiLevelType w:val="hybridMultilevel"/>
    <w:tmpl w:val="9684C614"/>
    <w:lvl w:ilvl="0" w:tplc="6B80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2"/>
    <w:rsid w:val="000248ED"/>
    <w:rsid w:val="000D2523"/>
    <w:rsid w:val="00444309"/>
    <w:rsid w:val="00665D21"/>
    <w:rsid w:val="00727596"/>
    <w:rsid w:val="00745FAA"/>
    <w:rsid w:val="007B0D50"/>
    <w:rsid w:val="008A151C"/>
    <w:rsid w:val="00905572"/>
    <w:rsid w:val="00C8424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D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84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D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84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.unn.ru/raspisanie/raspisanie-magistratury/" TargetMode="External"/><Relationship Id="rId13" Type="http://schemas.openxmlformats.org/officeDocument/2006/relationships/hyperlink" Target="http://www.iee.unn.ru/kafed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ee.unn.ru/raspisanie/raspisanie-magistratury/" TargetMode="External"/><Relationship Id="rId12" Type="http://schemas.openxmlformats.org/officeDocument/2006/relationships/hyperlink" Target="http://www.iee.unn.ru/kontakty/otdel-magistrat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.unn.ru/raspisanie/raspisanie-magistratury/" TargetMode="External"/><Relationship Id="rId11" Type="http://schemas.openxmlformats.org/officeDocument/2006/relationships/hyperlink" Target="http://www.iee.unn.ru/ob-institute-2/struktura/direkts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ee.u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Альфредовна</dc:creator>
  <cp:lastModifiedBy>Татьяна Альфредовна</cp:lastModifiedBy>
  <cp:revision>4</cp:revision>
  <dcterms:created xsi:type="dcterms:W3CDTF">2019-08-27T17:59:00Z</dcterms:created>
  <dcterms:modified xsi:type="dcterms:W3CDTF">2020-08-28T19:39:00Z</dcterms:modified>
</cp:coreProperties>
</file>